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2416" w:rsidRDefault="007F2416" w:rsidP="007F2416">
      <w:pPr>
        <w:jc w:val="both"/>
        <w:rPr>
          <w:b/>
          <w:sz w:val="30"/>
          <w:szCs w:val="30"/>
        </w:rPr>
      </w:pPr>
      <w:r>
        <w:rPr>
          <w:b/>
          <w:sz w:val="30"/>
          <w:szCs w:val="30"/>
        </w:rPr>
        <w:t xml:space="preserve">     Практика 3</w:t>
      </w:r>
    </w:p>
    <w:p w:rsidR="007F2416" w:rsidRPr="0064197B" w:rsidRDefault="007F2416" w:rsidP="007F2416">
      <w:pPr>
        <w:jc w:val="both"/>
        <w:rPr>
          <w:b/>
          <w:sz w:val="16"/>
          <w:szCs w:val="16"/>
        </w:rPr>
      </w:pPr>
    </w:p>
    <w:p w:rsidR="007F2416" w:rsidRPr="005B49F9" w:rsidRDefault="007F2416" w:rsidP="007F2416">
      <w:pPr>
        <w:ind w:hanging="1632"/>
        <w:jc w:val="both"/>
        <w:rPr>
          <w:b/>
          <w:sz w:val="30"/>
          <w:szCs w:val="30"/>
        </w:rPr>
      </w:pPr>
      <w:r>
        <w:rPr>
          <w:b/>
          <w:sz w:val="30"/>
          <w:szCs w:val="30"/>
        </w:rPr>
        <w:t xml:space="preserve">                           </w:t>
      </w:r>
      <w:r w:rsidRPr="005B49F9">
        <w:rPr>
          <w:b/>
          <w:sz w:val="30"/>
          <w:szCs w:val="30"/>
        </w:rPr>
        <w:t>Удобрение овощных культур</w:t>
      </w:r>
    </w:p>
    <w:p w:rsidR="007F2416" w:rsidRPr="0064197B" w:rsidRDefault="007F2416" w:rsidP="007F2416">
      <w:pPr>
        <w:rPr>
          <w:sz w:val="16"/>
          <w:szCs w:val="16"/>
        </w:rPr>
      </w:pPr>
    </w:p>
    <w:p w:rsidR="007F2416" w:rsidRPr="005B49F9" w:rsidRDefault="007F2416" w:rsidP="007F2416">
      <w:pPr>
        <w:ind w:firstLine="720"/>
        <w:jc w:val="both"/>
        <w:rPr>
          <w:sz w:val="30"/>
          <w:szCs w:val="30"/>
        </w:rPr>
      </w:pPr>
      <w:r w:rsidRPr="005B49F9">
        <w:rPr>
          <w:sz w:val="30"/>
          <w:szCs w:val="30"/>
        </w:rPr>
        <w:t>Большое разнообразие овощных культур и почвенно-климатических условий их выращивания требуют дифференцированного подхода к применению удобрений под эти культуры. Однако существуют общие для всех закономерности возделывания, в том числе и применение удобрений. Например, все они хорошо растут и развиваются на окультуренных почвах, которые характеризуются благоприятными агрофизическими и агрохимическими свойствами.</w:t>
      </w:r>
    </w:p>
    <w:p w:rsidR="007F2416" w:rsidRPr="005B49F9" w:rsidRDefault="007F2416" w:rsidP="007F2416">
      <w:pPr>
        <w:ind w:firstLine="720"/>
        <w:jc w:val="both"/>
        <w:rPr>
          <w:sz w:val="30"/>
          <w:szCs w:val="30"/>
        </w:rPr>
      </w:pPr>
      <w:r w:rsidRPr="005B49F9">
        <w:rPr>
          <w:sz w:val="30"/>
          <w:szCs w:val="30"/>
        </w:rPr>
        <w:t xml:space="preserve">Для большинства овощных культур кислотность почвы допускается не ниже </w:t>
      </w:r>
      <w:proofErr w:type="spellStart"/>
      <w:r w:rsidRPr="005B49F9">
        <w:rPr>
          <w:sz w:val="30"/>
          <w:szCs w:val="30"/>
        </w:rPr>
        <w:t>рН</w:t>
      </w:r>
      <w:proofErr w:type="spellEnd"/>
      <w:r w:rsidRPr="005B49F9">
        <w:rPr>
          <w:sz w:val="30"/>
          <w:szCs w:val="30"/>
        </w:rPr>
        <w:t xml:space="preserve"> = 5,5; а степень насыщенности основаниями не ниже 75%. Содержание обменного алюминия не должно превышать 3-4 мг, а для лука, чеснока, салата и шпината 1 мг на </w:t>
      </w:r>
      <w:smartTag w:uri="urn:schemas-microsoft-com:office:smarttags" w:element="metricconverter">
        <w:smartTagPr>
          <w:attr w:name="ProductID" w:val="100 г"/>
        </w:smartTagPr>
        <w:r w:rsidRPr="005B49F9">
          <w:rPr>
            <w:sz w:val="30"/>
            <w:szCs w:val="30"/>
          </w:rPr>
          <w:t>100 г</w:t>
        </w:r>
      </w:smartTag>
      <w:r w:rsidRPr="005B49F9">
        <w:rPr>
          <w:sz w:val="30"/>
          <w:szCs w:val="30"/>
        </w:rPr>
        <w:t xml:space="preserve"> почвы. Благоприятный для овощных культур уровень грунтовых вод на пойменных почвах весной не выше </w:t>
      </w:r>
      <w:smartTag w:uri="urn:schemas-microsoft-com:office:smarttags" w:element="metricconverter">
        <w:smartTagPr>
          <w:attr w:name="ProductID" w:val="60 см"/>
        </w:smartTagPr>
        <w:r w:rsidRPr="005B49F9">
          <w:rPr>
            <w:sz w:val="30"/>
            <w:szCs w:val="30"/>
          </w:rPr>
          <w:t>60 см</w:t>
        </w:r>
      </w:smartTag>
      <w:r w:rsidRPr="005B49F9">
        <w:rPr>
          <w:sz w:val="30"/>
          <w:szCs w:val="30"/>
        </w:rPr>
        <w:t xml:space="preserve">, а в период вегетации летом – не выше </w:t>
      </w:r>
      <w:smartTag w:uri="urn:schemas-microsoft-com:office:smarttags" w:element="metricconverter">
        <w:smartTagPr>
          <w:attr w:name="ProductID" w:val="80 см"/>
        </w:smartTagPr>
        <w:r w:rsidRPr="005B49F9">
          <w:rPr>
            <w:sz w:val="30"/>
            <w:szCs w:val="30"/>
          </w:rPr>
          <w:t>80 см</w:t>
        </w:r>
      </w:smartTag>
      <w:r w:rsidRPr="005B49F9">
        <w:rPr>
          <w:sz w:val="30"/>
          <w:szCs w:val="30"/>
        </w:rPr>
        <w:t>.</w:t>
      </w:r>
    </w:p>
    <w:p w:rsidR="007F2416" w:rsidRPr="005B49F9" w:rsidRDefault="007F2416" w:rsidP="007F2416">
      <w:pPr>
        <w:ind w:firstLine="720"/>
        <w:jc w:val="both"/>
        <w:rPr>
          <w:sz w:val="30"/>
          <w:szCs w:val="30"/>
        </w:rPr>
      </w:pPr>
      <w:r w:rsidRPr="005B49F9">
        <w:rPr>
          <w:b/>
          <w:sz w:val="30"/>
          <w:szCs w:val="30"/>
        </w:rPr>
        <w:t>1. Капуста</w:t>
      </w:r>
      <w:r w:rsidRPr="005B49F9">
        <w:rPr>
          <w:sz w:val="30"/>
          <w:szCs w:val="30"/>
        </w:rPr>
        <w:t xml:space="preserve"> белокочанная потребляет из почвы большое количество питательных веществ</w:t>
      </w:r>
      <w:proofErr w:type="gramStart"/>
      <w:r w:rsidRPr="005B49F9">
        <w:rPr>
          <w:sz w:val="30"/>
          <w:szCs w:val="30"/>
        </w:rPr>
        <w:t>.</w:t>
      </w:r>
      <w:proofErr w:type="gramEnd"/>
      <w:r w:rsidRPr="005B49F9">
        <w:rPr>
          <w:sz w:val="30"/>
          <w:szCs w:val="30"/>
        </w:rPr>
        <w:t xml:space="preserve"> </w:t>
      </w:r>
      <w:proofErr w:type="gramStart"/>
      <w:r w:rsidRPr="005B49F9">
        <w:rPr>
          <w:sz w:val="30"/>
          <w:szCs w:val="30"/>
        </w:rPr>
        <w:t>у</w:t>
      </w:r>
      <w:proofErr w:type="gramEnd"/>
      <w:r w:rsidRPr="005B49F9">
        <w:rPr>
          <w:sz w:val="30"/>
          <w:szCs w:val="30"/>
        </w:rPr>
        <w:t xml:space="preserve">рожай товарной продукции капусты в 300 </w:t>
      </w:r>
      <w:proofErr w:type="spellStart"/>
      <w:r w:rsidRPr="005B49F9">
        <w:rPr>
          <w:sz w:val="30"/>
          <w:szCs w:val="30"/>
        </w:rPr>
        <w:t>ц</w:t>
      </w:r>
      <w:proofErr w:type="spellEnd"/>
      <w:r w:rsidRPr="005B49F9">
        <w:rPr>
          <w:sz w:val="30"/>
          <w:szCs w:val="30"/>
        </w:rPr>
        <w:t xml:space="preserve">/га содержит примерно </w:t>
      </w:r>
      <w:smartTag w:uri="urn:schemas-microsoft-com:office:smarttags" w:element="metricconverter">
        <w:smartTagPr>
          <w:attr w:name="ProductID" w:val="90 кг"/>
        </w:smartTagPr>
        <w:r w:rsidRPr="005B49F9">
          <w:rPr>
            <w:sz w:val="30"/>
            <w:szCs w:val="30"/>
          </w:rPr>
          <w:t>90 кг</w:t>
        </w:r>
      </w:smartTag>
      <w:r w:rsidRPr="005B49F9">
        <w:rPr>
          <w:sz w:val="30"/>
          <w:szCs w:val="30"/>
        </w:rPr>
        <w:t xml:space="preserve"> </w:t>
      </w:r>
      <w:r w:rsidRPr="005B49F9">
        <w:rPr>
          <w:sz w:val="30"/>
          <w:szCs w:val="30"/>
          <w:lang w:val="en-US"/>
        </w:rPr>
        <w:t>N</w:t>
      </w:r>
      <w:r w:rsidRPr="005B49F9">
        <w:rPr>
          <w:sz w:val="30"/>
          <w:szCs w:val="30"/>
        </w:rPr>
        <w:t xml:space="preserve">, </w:t>
      </w:r>
      <w:smartTag w:uri="urn:schemas-microsoft-com:office:smarttags" w:element="metricconverter">
        <w:smartTagPr>
          <w:attr w:name="ProductID" w:val="30 кг"/>
        </w:smartTagPr>
        <w:r w:rsidRPr="005B49F9">
          <w:rPr>
            <w:sz w:val="30"/>
            <w:szCs w:val="30"/>
          </w:rPr>
          <w:t>30 кг</w:t>
        </w:r>
      </w:smartTag>
      <w:r w:rsidRPr="005B49F9">
        <w:rPr>
          <w:sz w:val="30"/>
          <w:szCs w:val="30"/>
        </w:rPr>
        <w:t xml:space="preserve"> Р</w:t>
      </w:r>
      <w:r w:rsidRPr="005B49F9">
        <w:rPr>
          <w:sz w:val="30"/>
          <w:szCs w:val="30"/>
          <w:vertAlign w:val="subscript"/>
        </w:rPr>
        <w:t>2</w:t>
      </w:r>
      <w:r w:rsidRPr="005B49F9">
        <w:rPr>
          <w:sz w:val="30"/>
          <w:szCs w:val="30"/>
        </w:rPr>
        <w:t>О</w:t>
      </w:r>
      <w:r w:rsidRPr="005B49F9">
        <w:rPr>
          <w:sz w:val="30"/>
          <w:szCs w:val="30"/>
          <w:vertAlign w:val="subscript"/>
        </w:rPr>
        <w:t>5</w:t>
      </w:r>
      <w:r w:rsidRPr="005B49F9">
        <w:rPr>
          <w:sz w:val="30"/>
          <w:szCs w:val="30"/>
        </w:rPr>
        <w:t xml:space="preserve">, </w:t>
      </w:r>
      <w:smartTag w:uri="urn:schemas-microsoft-com:office:smarttags" w:element="metricconverter">
        <w:smartTagPr>
          <w:attr w:name="ProductID" w:val="135 кг"/>
        </w:smartTagPr>
        <w:r w:rsidRPr="005B49F9">
          <w:rPr>
            <w:sz w:val="30"/>
            <w:szCs w:val="30"/>
          </w:rPr>
          <w:t>135 кг</w:t>
        </w:r>
      </w:smartTag>
      <w:r w:rsidRPr="005B49F9">
        <w:rPr>
          <w:sz w:val="30"/>
          <w:szCs w:val="30"/>
        </w:rPr>
        <w:t xml:space="preserve"> К</w:t>
      </w:r>
      <w:r w:rsidRPr="005B49F9">
        <w:rPr>
          <w:sz w:val="30"/>
          <w:szCs w:val="30"/>
          <w:vertAlign w:val="subscript"/>
        </w:rPr>
        <w:t>2</w:t>
      </w:r>
      <w:r w:rsidRPr="005B49F9">
        <w:rPr>
          <w:sz w:val="30"/>
          <w:szCs w:val="30"/>
        </w:rPr>
        <w:t xml:space="preserve">О. Капуста потребляет все элементы питания почти до конца вегетации. Максимальное потребление питательных элементов приходится на период формирования кочана. На кислых почвах эта культура хорошо реагирует на известкование, оптимум реакции среды для нее </w:t>
      </w:r>
      <w:proofErr w:type="spellStart"/>
      <w:r w:rsidRPr="005B49F9">
        <w:rPr>
          <w:sz w:val="30"/>
          <w:szCs w:val="30"/>
        </w:rPr>
        <w:t>рН</w:t>
      </w:r>
      <w:proofErr w:type="spellEnd"/>
      <w:r w:rsidRPr="005B49F9">
        <w:rPr>
          <w:sz w:val="30"/>
          <w:szCs w:val="30"/>
        </w:rPr>
        <w:t xml:space="preserve"> 6-7.</w:t>
      </w:r>
    </w:p>
    <w:p w:rsidR="007F2416" w:rsidRPr="005B49F9" w:rsidRDefault="007F2416" w:rsidP="007F2416">
      <w:pPr>
        <w:ind w:firstLine="720"/>
        <w:jc w:val="both"/>
        <w:rPr>
          <w:sz w:val="30"/>
          <w:szCs w:val="30"/>
        </w:rPr>
      </w:pPr>
      <w:r w:rsidRPr="005B49F9">
        <w:rPr>
          <w:sz w:val="30"/>
          <w:szCs w:val="30"/>
        </w:rPr>
        <w:t xml:space="preserve">Капуста очень отзывчива на внесение органических и минеральных удобрений. </w:t>
      </w:r>
      <w:proofErr w:type="gramStart"/>
      <w:r w:rsidRPr="005B49F9">
        <w:rPr>
          <w:sz w:val="30"/>
          <w:szCs w:val="30"/>
        </w:rPr>
        <w:t>На большей части почв, особенно на подзолистых, она в первую очередь нуждается во внесении азотных удобрений.</w:t>
      </w:r>
      <w:proofErr w:type="gramEnd"/>
    </w:p>
    <w:p w:rsidR="007F2416" w:rsidRPr="005B49F9" w:rsidRDefault="007F2416" w:rsidP="007F2416">
      <w:pPr>
        <w:ind w:firstLine="720"/>
        <w:jc w:val="both"/>
        <w:rPr>
          <w:sz w:val="30"/>
          <w:szCs w:val="30"/>
        </w:rPr>
      </w:pPr>
      <w:r w:rsidRPr="005B49F9">
        <w:rPr>
          <w:sz w:val="30"/>
          <w:szCs w:val="30"/>
        </w:rPr>
        <w:t xml:space="preserve">На </w:t>
      </w:r>
      <w:proofErr w:type="gramStart"/>
      <w:r w:rsidRPr="005B49F9">
        <w:rPr>
          <w:sz w:val="30"/>
          <w:szCs w:val="30"/>
        </w:rPr>
        <w:t>торфяных</w:t>
      </w:r>
      <w:proofErr w:type="gramEnd"/>
      <w:r w:rsidRPr="005B49F9">
        <w:rPr>
          <w:sz w:val="30"/>
          <w:szCs w:val="30"/>
        </w:rPr>
        <w:t xml:space="preserve"> и пойменных отличающиеся низким содержание калия, высокие прибавки в урожае капусты дают калийные удобрения. В южных районах с жарким и сухим климатов капуста может повышать урожай только на фоне достаточных доз фосфора и калия.</w:t>
      </w:r>
    </w:p>
    <w:p w:rsidR="007F2416" w:rsidRPr="005B49F9" w:rsidRDefault="007F2416" w:rsidP="007F2416">
      <w:pPr>
        <w:ind w:firstLine="720"/>
        <w:jc w:val="both"/>
        <w:rPr>
          <w:sz w:val="30"/>
          <w:szCs w:val="30"/>
        </w:rPr>
      </w:pPr>
      <w:r w:rsidRPr="005B49F9">
        <w:rPr>
          <w:sz w:val="30"/>
          <w:szCs w:val="30"/>
        </w:rPr>
        <w:t xml:space="preserve">Внесение навоза под капусту тоже является высокоэффективным приемом повышения ее урожайности. Причем, чем выше доза навоза, тем выше и урожай капусты. Следует помнить, что более отзывчивы на внесение органических удобрений средне- и позднеспелые сорта, что объясняется </w:t>
      </w:r>
      <w:proofErr w:type="gramStart"/>
      <w:r w:rsidRPr="005B49F9">
        <w:rPr>
          <w:sz w:val="30"/>
          <w:szCs w:val="30"/>
        </w:rPr>
        <w:t>медленным</w:t>
      </w:r>
      <w:proofErr w:type="gramEnd"/>
      <w:r w:rsidRPr="005B49F9">
        <w:rPr>
          <w:sz w:val="30"/>
          <w:szCs w:val="30"/>
        </w:rPr>
        <w:t xml:space="preserve"> разложение навоза. Скороспелые сорта капусты лучше размещать по хорошо удобренному навозом предшественнику или вносить под них только перепревший навоз.</w:t>
      </w:r>
    </w:p>
    <w:p w:rsidR="007F2416" w:rsidRPr="005B49F9" w:rsidRDefault="007F2416" w:rsidP="007F2416">
      <w:pPr>
        <w:ind w:firstLine="720"/>
        <w:jc w:val="both"/>
        <w:rPr>
          <w:sz w:val="30"/>
          <w:szCs w:val="30"/>
        </w:rPr>
      </w:pPr>
      <w:r w:rsidRPr="005B49F9">
        <w:rPr>
          <w:sz w:val="30"/>
          <w:szCs w:val="30"/>
        </w:rPr>
        <w:t xml:space="preserve">Высокую эффективность проявляет и местное, </w:t>
      </w:r>
      <w:proofErr w:type="spellStart"/>
      <w:r w:rsidRPr="005B49F9">
        <w:rPr>
          <w:sz w:val="30"/>
          <w:szCs w:val="30"/>
        </w:rPr>
        <w:t>припосевное</w:t>
      </w:r>
      <w:proofErr w:type="spellEnd"/>
      <w:r w:rsidRPr="005B49F9">
        <w:rPr>
          <w:sz w:val="30"/>
          <w:szCs w:val="30"/>
        </w:rPr>
        <w:t xml:space="preserve"> внесение навоза в лунки. Повышенные дозы навоза и полное </w:t>
      </w:r>
      <w:r w:rsidRPr="005B49F9">
        <w:rPr>
          <w:sz w:val="30"/>
          <w:szCs w:val="30"/>
        </w:rPr>
        <w:lastRenderedPageBreak/>
        <w:t>минеральное удобрение, обеспечивая получение высоких урожаев капусты, способствуют и ускорению ее созревания, что имеет большое значение для получения ранней товарной продукции, особенно для ранних сортов.</w:t>
      </w:r>
    </w:p>
    <w:p w:rsidR="007F2416" w:rsidRPr="005B49F9" w:rsidRDefault="007F2416" w:rsidP="007F2416">
      <w:pPr>
        <w:ind w:firstLine="720"/>
        <w:jc w:val="both"/>
        <w:rPr>
          <w:sz w:val="30"/>
          <w:szCs w:val="30"/>
        </w:rPr>
      </w:pPr>
      <w:r w:rsidRPr="005B49F9">
        <w:rPr>
          <w:sz w:val="30"/>
          <w:szCs w:val="30"/>
        </w:rPr>
        <w:t>При внесении одного навоза капуста на многих почвах испытывает недостатка в азоте, поэтому в этом случае необходимо к навозу добавлять азотные удобрения. Только при выращивании капусты на пойменных и низинных, хорошо разложившихся торфяниках, богатых минеральными формами азота, часто отпадает надобность во внесении органических и азотных удобрений.</w:t>
      </w:r>
    </w:p>
    <w:p w:rsidR="007F2416" w:rsidRPr="005B49F9" w:rsidRDefault="007F2416" w:rsidP="007F2416">
      <w:pPr>
        <w:ind w:firstLine="720"/>
        <w:jc w:val="both"/>
        <w:rPr>
          <w:sz w:val="30"/>
          <w:szCs w:val="30"/>
        </w:rPr>
      </w:pPr>
      <w:r w:rsidRPr="005B49F9">
        <w:rPr>
          <w:b/>
          <w:sz w:val="30"/>
          <w:szCs w:val="30"/>
        </w:rPr>
        <w:t>2. Томаты</w:t>
      </w:r>
      <w:r w:rsidRPr="005B49F9">
        <w:rPr>
          <w:sz w:val="30"/>
          <w:szCs w:val="30"/>
        </w:rPr>
        <w:t xml:space="preserve"> для создания урожая 100 </w:t>
      </w:r>
      <w:proofErr w:type="spellStart"/>
      <w:r w:rsidRPr="005B49F9">
        <w:rPr>
          <w:sz w:val="30"/>
          <w:szCs w:val="30"/>
        </w:rPr>
        <w:t>ц</w:t>
      </w:r>
      <w:proofErr w:type="spellEnd"/>
      <w:r w:rsidRPr="005B49F9">
        <w:rPr>
          <w:sz w:val="30"/>
          <w:szCs w:val="30"/>
        </w:rPr>
        <w:t xml:space="preserve"> товарной продукции и соответствующего количества вегетативной массы потребляют около </w:t>
      </w:r>
      <w:smartTag w:uri="urn:schemas-microsoft-com:office:smarttags" w:element="metricconverter">
        <w:smartTagPr>
          <w:attr w:name="ProductID" w:val="35 кг"/>
        </w:smartTagPr>
        <w:r w:rsidRPr="005B49F9">
          <w:rPr>
            <w:sz w:val="30"/>
            <w:szCs w:val="30"/>
          </w:rPr>
          <w:t>35 кг</w:t>
        </w:r>
      </w:smartTag>
      <w:r w:rsidRPr="005B49F9">
        <w:rPr>
          <w:sz w:val="30"/>
          <w:szCs w:val="30"/>
        </w:rPr>
        <w:t xml:space="preserve"> </w:t>
      </w:r>
      <w:r w:rsidRPr="005B49F9">
        <w:rPr>
          <w:sz w:val="30"/>
          <w:szCs w:val="30"/>
          <w:lang w:val="en-US"/>
        </w:rPr>
        <w:t>N</w:t>
      </w:r>
      <w:r w:rsidRPr="005B49F9">
        <w:rPr>
          <w:sz w:val="30"/>
          <w:szCs w:val="30"/>
        </w:rPr>
        <w:t>, 10-</w:t>
      </w:r>
      <w:smartTag w:uri="urn:schemas-microsoft-com:office:smarttags" w:element="metricconverter">
        <w:smartTagPr>
          <w:attr w:name="ProductID" w:val="15 кг"/>
        </w:smartTagPr>
        <w:r w:rsidRPr="005B49F9">
          <w:rPr>
            <w:sz w:val="30"/>
            <w:szCs w:val="30"/>
          </w:rPr>
          <w:t>15 кг</w:t>
        </w:r>
      </w:smartTag>
      <w:r w:rsidRPr="005B49F9">
        <w:rPr>
          <w:sz w:val="30"/>
          <w:szCs w:val="30"/>
        </w:rPr>
        <w:t xml:space="preserve"> Р</w:t>
      </w:r>
      <w:r w:rsidRPr="005B49F9">
        <w:rPr>
          <w:sz w:val="30"/>
          <w:szCs w:val="30"/>
          <w:vertAlign w:val="subscript"/>
        </w:rPr>
        <w:t>2</w:t>
      </w:r>
      <w:r w:rsidRPr="005B49F9">
        <w:rPr>
          <w:sz w:val="30"/>
          <w:szCs w:val="30"/>
        </w:rPr>
        <w:t>О</w:t>
      </w:r>
      <w:r w:rsidRPr="005B49F9">
        <w:rPr>
          <w:sz w:val="30"/>
          <w:szCs w:val="30"/>
          <w:vertAlign w:val="subscript"/>
        </w:rPr>
        <w:t>5</w:t>
      </w:r>
      <w:r w:rsidRPr="005B49F9">
        <w:rPr>
          <w:sz w:val="30"/>
          <w:szCs w:val="30"/>
        </w:rPr>
        <w:t xml:space="preserve"> и до </w:t>
      </w:r>
      <w:smartTag w:uri="urn:schemas-microsoft-com:office:smarttags" w:element="metricconverter">
        <w:smartTagPr>
          <w:attr w:name="ProductID" w:val="50 кг"/>
        </w:smartTagPr>
        <w:r w:rsidRPr="005B49F9">
          <w:rPr>
            <w:sz w:val="30"/>
            <w:szCs w:val="30"/>
          </w:rPr>
          <w:t>50 кг</w:t>
        </w:r>
      </w:smartTag>
      <w:r w:rsidRPr="005B49F9">
        <w:rPr>
          <w:sz w:val="30"/>
          <w:szCs w:val="30"/>
        </w:rPr>
        <w:t xml:space="preserve"> К</w:t>
      </w:r>
      <w:r w:rsidRPr="005B49F9">
        <w:rPr>
          <w:sz w:val="30"/>
          <w:szCs w:val="30"/>
          <w:vertAlign w:val="subscript"/>
        </w:rPr>
        <w:t>2</w:t>
      </w:r>
      <w:r w:rsidRPr="005B49F9">
        <w:rPr>
          <w:sz w:val="30"/>
          <w:szCs w:val="30"/>
        </w:rPr>
        <w:t>О. Томаты отличаются растянутым периодом поглощения питательных элементов, из которых в плодах накапливается до 80% азота и калия и свыше 80% фосфора.</w:t>
      </w:r>
    </w:p>
    <w:p w:rsidR="007F2416" w:rsidRPr="005B49F9" w:rsidRDefault="007F2416" w:rsidP="007F2416">
      <w:pPr>
        <w:ind w:firstLine="720"/>
        <w:jc w:val="both"/>
        <w:rPr>
          <w:sz w:val="30"/>
          <w:szCs w:val="30"/>
        </w:rPr>
      </w:pPr>
      <w:r w:rsidRPr="005B49F9">
        <w:rPr>
          <w:sz w:val="30"/>
          <w:szCs w:val="30"/>
        </w:rPr>
        <w:t xml:space="preserve">В начале вегетации, после высадки рассады, потребность в элементах питания сравнительно небольшая, а в период плодоношения резко </w:t>
      </w:r>
      <w:proofErr w:type="gramStart"/>
      <w:r w:rsidRPr="005B49F9">
        <w:rPr>
          <w:sz w:val="30"/>
          <w:szCs w:val="30"/>
        </w:rPr>
        <w:t>возрастает</w:t>
      </w:r>
      <w:proofErr w:type="gramEnd"/>
      <w:r w:rsidRPr="005B49F9">
        <w:rPr>
          <w:sz w:val="30"/>
          <w:szCs w:val="30"/>
        </w:rPr>
        <w:t xml:space="preserve"> особенно в азоте и калии. Повышенная чувствительность к недостатку фосфора у томатов наблюдается в </w:t>
      </w:r>
      <w:proofErr w:type="gramStart"/>
      <w:r w:rsidRPr="005B49F9">
        <w:rPr>
          <w:sz w:val="30"/>
          <w:szCs w:val="30"/>
        </w:rPr>
        <w:t>раннем</w:t>
      </w:r>
      <w:proofErr w:type="gramEnd"/>
      <w:r w:rsidRPr="005B49F9">
        <w:rPr>
          <w:sz w:val="30"/>
          <w:szCs w:val="30"/>
        </w:rPr>
        <w:t xml:space="preserve"> возрастает.</w:t>
      </w:r>
    </w:p>
    <w:p w:rsidR="007F2416" w:rsidRPr="005B49F9" w:rsidRDefault="007F2416" w:rsidP="007F2416">
      <w:pPr>
        <w:ind w:firstLine="720"/>
        <w:jc w:val="both"/>
        <w:rPr>
          <w:sz w:val="30"/>
          <w:szCs w:val="30"/>
        </w:rPr>
      </w:pPr>
      <w:r w:rsidRPr="005B49F9">
        <w:rPr>
          <w:sz w:val="30"/>
          <w:szCs w:val="30"/>
        </w:rPr>
        <w:t xml:space="preserve">Томаты лучше других культур переносят кислотность почв, поэтому оптимум </w:t>
      </w:r>
      <w:proofErr w:type="spellStart"/>
      <w:r w:rsidRPr="005B49F9">
        <w:rPr>
          <w:sz w:val="30"/>
          <w:szCs w:val="30"/>
        </w:rPr>
        <w:t>рН</w:t>
      </w:r>
      <w:proofErr w:type="spellEnd"/>
      <w:r w:rsidRPr="005B49F9">
        <w:rPr>
          <w:sz w:val="30"/>
          <w:szCs w:val="30"/>
        </w:rPr>
        <w:t xml:space="preserve"> находится в пределах 5,6-7,1. На малочувствительных почвах томаты хорошо отзываются на внесение навоза, причем, чем выше доза навоза, тем выше урожаи. Следует помнить, что на почвах хорошо обеспеченных влагой, но слабо теплом томаты развивают избыточно большую вегетативную массу, что задерживает созревание плодов и урожайность. Поэтому в таких условиях навоз лучше вносить под другие культуры севооборота.</w:t>
      </w:r>
    </w:p>
    <w:p w:rsidR="007F2416" w:rsidRPr="005B49F9" w:rsidRDefault="007F2416" w:rsidP="007F2416">
      <w:pPr>
        <w:ind w:firstLine="720"/>
        <w:jc w:val="both"/>
        <w:rPr>
          <w:sz w:val="30"/>
          <w:szCs w:val="30"/>
        </w:rPr>
      </w:pPr>
      <w:r w:rsidRPr="005B49F9">
        <w:rPr>
          <w:sz w:val="30"/>
          <w:szCs w:val="30"/>
        </w:rPr>
        <w:t>Эффективность минеральных удобрений под томаты во многом зависит от почвенно-климатических условий их выращивания. На черноземных почвах более сильное влияние на урожай томатов проявляют фосфорные удобрения. Часто их эффективность повышается добавлением азотных удобрений на подзолистых почвах высокоэффективно внесение полного минерального удобрения. На торфяных почвах из-за недостатка калия эффективность азота и фосфора резко снижается.</w:t>
      </w:r>
    </w:p>
    <w:p w:rsidR="007F2416" w:rsidRPr="005B49F9" w:rsidRDefault="007F2416" w:rsidP="007F2416">
      <w:pPr>
        <w:ind w:firstLine="720"/>
        <w:jc w:val="both"/>
        <w:rPr>
          <w:sz w:val="30"/>
          <w:szCs w:val="30"/>
        </w:rPr>
      </w:pPr>
      <w:r w:rsidRPr="005B49F9">
        <w:rPr>
          <w:sz w:val="30"/>
          <w:szCs w:val="30"/>
        </w:rPr>
        <w:t>На всех почвах высокоэффективным приемом является внесение суперфосфата гранулированного (Р</w:t>
      </w:r>
      <w:r w:rsidRPr="005B49F9">
        <w:rPr>
          <w:sz w:val="30"/>
          <w:szCs w:val="30"/>
          <w:vertAlign w:val="subscript"/>
        </w:rPr>
        <w:t>10-20</w:t>
      </w:r>
      <w:r w:rsidRPr="005B49F9">
        <w:rPr>
          <w:sz w:val="30"/>
          <w:szCs w:val="30"/>
        </w:rPr>
        <w:t xml:space="preserve">) в лунки при посадке рассады или в рядки при посеве семенами. Сочетание </w:t>
      </w:r>
      <w:proofErr w:type="spellStart"/>
      <w:r w:rsidRPr="005B49F9">
        <w:rPr>
          <w:sz w:val="30"/>
          <w:szCs w:val="30"/>
        </w:rPr>
        <w:t>допосевного</w:t>
      </w:r>
      <w:proofErr w:type="spellEnd"/>
      <w:r w:rsidRPr="005B49F9">
        <w:rPr>
          <w:sz w:val="30"/>
          <w:szCs w:val="30"/>
        </w:rPr>
        <w:t xml:space="preserve"> и </w:t>
      </w:r>
      <w:proofErr w:type="spellStart"/>
      <w:r w:rsidRPr="005B49F9">
        <w:rPr>
          <w:sz w:val="30"/>
          <w:szCs w:val="30"/>
        </w:rPr>
        <w:t>припосевного</w:t>
      </w:r>
      <w:proofErr w:type="spellEnd"/>
      <w:r w:rsidRPr="005B49F9">
        <w:rPr>
          <w:sz w:val="30"/>
          <w:szCs w:val="30"/>
        </w:rPr>
        <w:t xml:space="preserve"> удобрения позволяет получать высокие урожаи этой культуры.</w:t>
      </w:r>
    </w:p>
    <w:p w:rsidR="007F2416" w:rsidRPr="005B49F9" w:rsidRDefault="007F2416" w:rsidP="007F2416">
      <w:pPr>
        <w:ind w:firstLine="720"/>
        <w:jc w:val="both"/>
        <w:rPr>
          <w:sz w:val="30"/>
          <w:szCs w:val="30"/>
        </w:rPr>
      </w:pPr>
      <w:r w:rsidRPr="005B49F9">
        <w:rPr>
          <w:b/>
          <w:sz w:val="30"/>
          <w:szCs w:val="30"/>
        </w:rPr>
        <w:t>3. Огурцы</w:t>
      </w:r>
      <w:r w:rsidRPr="005B49F9">
        <w:rPr>
          <w:sz w:val="30"/>
          <w:szCs w:val="30"/>
        </w:rPr>
        <w:t xml:space="preserve"> требовательны к пищевому режиму почвы, что объясняется расположением корневой системы близко к поверхности почвы и поэтому слабым использованием питательных элементов нижних слоев почвы.</w:t>
      </w:r>
    </w:p>
    <w:p w:rsidR="007F2416" w:rsidRPr="005B49F9" w:rsidRDefault="007F2416" w:rsidP="007F2416">
      <w:pPr>
        <w:ind w:firstLine="720"/>
        <w:jc w:val="both"/>
        <w:rPr>
          <w:sz w:val="30"/>
          <w:szCs w:val="30"/>
        </w:rPr>
      </w:pPr>
      <w:r w:rsidRPr="005B49F9">
        <w:rPr>
          <w:sz w:val="30"/>
          <w:szCs w:val="30"/>
        </w:rPr>
        <w:t xml:space="preserve">Огурцы отличаются от других овощных культур довольно быстрым темпом поглощения питательных веществ и большей чувствительностью к повышенной концентрации почвенного раствора. Они чувствительны и к кислой реакции почвы, поэтому оптимум </w:t>
      </w:r>
      <w:proofErr w:type="spellStart"/>
      <w:r w:rsidRPr="005B49F9">
        <w:rPr>
          <w:sz w:val="30"/>
          <w:szCs w:val="30"/>
        </w:rPr>
        <w:t>рН</w:t>
      </w:r>
      <w:proofErr w:type="spellEnd"/>
      <w:r w:rsidRPr="005B49F9">
        <w:rPr>
          <w:sz w:val="30"/>
          <w:szCs w:val="30"/>
        </w:rPr>
        <w:t xml:space="preserve"> для них находится в пределах 6,5-7. В связи с этим положительно реагируют на известкование кислых почв.</w:t>
      </w:r>
    </w:p>
    <w:p w:rsidR="007F2416" w:rsidRPr="005B49F9" w:rsidRDefault="007F2416" w:rsidP="007F2416">
      <w:pPr>
        <w:ind w:firstLine="720"/>
        <w:jc w:val="both"/>
        <w:rPr>
          <w:sz w:val="30"/>
          <w:szCs w:val="30"/>
        </w:rPr>
      </w:pPr>
      <w:r w:rsidRPr="005B49F9">
        <w:rPr>
          <w:sz w:val="30"/>
          <w:szCs w:val="30"/>
        </w:rPr>
        <w:t xml:space="preserve">В течение первых двух недель после всходов огурцы медленно поглощают азот и фосфор, а в течение 30 дней калий. В последующем при интенсивном росте вегетативных органов и в период </w:t>
      </w:r>
      <w:proofErr w:type="spellStart"/>
      <w:r w:rsidRPr="005B49F9">
        <w:rPr>
          <w:sz w:val="30"/>
          <w:szCs w:val="30"/>
        </w:rPr>
        <w:t>плодообразования</w:t>
      </w:r>
      <w:proofErr w:type="spellEnd"/>
      <w:r w:rsidRPr="005B49F9">
        <w:rPr>
          <w:sz w:val="30"/>
          <w:szCs w:val="30"/>
        </w:rPr>
        <w:t xml:space="preserve"> происходит интенсивном росте вегетативных органов и в период </w:t>
      </w:r>
      <w:proofErr w:type="spellStart"/>
      <w:r w:rsidRPr="005B49F9">
        <w:rPr>
          <w:sz w:val="30"/>
          <w:szCs w:val="30"/>
        </w:rPr>
        <w:t>плодообразования</w:t>
      </w:r>
      <w:proofErr w:type="spellEnd"/>
      <w:r w:rsidRPr="005B49F9">
        <w:rPr>
          <w:sz w:val="30"/>
          <w:szCs w:val="30"/>
        </w:rPr>
        <w:t xml:space="preserve"> происходит интенсивное поглощения питательных веществ</w:t>
      </w:r>
      <w:proofErr w:type="gramStart"/>
      <w:r w:rsidRPr="005B49F9">
        <w:rPr>
          <w:sz w:val="30"/>
          <w:szCs w:val="30"/>
        </w:rPr>
        <w:t>.</w:t>
      </w:r>
      <w:proofErr w:type="gramEnd"/>
      <w:r w:rsidRPr="005B49F9">
        <w:rPr>
          <w:sz w:val="30"/>
          <w:szCs w:val="30"/>
        </w:rPr>
        <w:t xml:space="preserve"> </w:t>
      </w:r>
      <w:proofErr w:type="gramStart"/>
      <w:r w:rsidRPr="005B49F9">
        <w:rPr>
          <w:sz w:val="30"/>
          <w:szCs w:val="30"/>
        </w:rPr>
        <w:t>н</w:t>
      </w:r>
      <w:proofErr w:type="gramEnd"/>
      <w:r w:rsidRPr="005B49F9">
        <w:rPr>
          <w:sz w:val="30"/>
          <w:szCs w:val="30"/>
        </w:rPr>
        <w:t xml:space="preserve">а 100 </w:t>
      </w:r>
      <w:proofErr w:type="spellStart"/>
      <w:r w:rsidRPr="005B49F9">
        <w:rPr>
          <w:sz w:val="30"/>
          <w:szCs w:val="30"/>
        </w:rPr>
        <w:t>ц</w:t>
      </w:r>
      <w:proofErr w:type="spellEnd"/>
      <w:r w:rsidRPr="005B49F9">
        <w:rPr>
          <w:sz w:val="30"/>
          <w:szCs w:val="30"/>
        </w:rPr>
        <w:t xml:space="preserve"> товарной продукции огурцы потребляют около </w:t>
      </w:r>
      <w:smartTag w:uri="urn:schemas-microsoft-com:office:smarttags" w:element="metricconverter">
        <w:smartTagPr>
          <w:attr w:name="ProductID" w:val="30 кг"/>
        </w:smartTagPr>
        <w:r w:rsidRPr="005B49F9">
          <w:rPr>
            <w:sz w:val="30"/>
            <w:szCs w:val="30"/>
          </w:rPr>
          <w:t>30 кг</w:t>
        </w:r>
      </w:smartTag>
      <w:r w:rsidRPr="005B49F9">
        <w:rPr>
          <w:sz w:val="30"/>
          <w:szCs w:val="30"/>
        </w:rPr>
        <w:t xml:space="preserve"> азота, </w:t>
      </w:r>
      <w:smartTag w:uri="urn:schemas-microsoft-com:office:smarttags" w:element="metricconverter">
        <w:smartTagPr>
          <w:attr w:name="ProductID" w:val="15 кг"/>
        </w:smartTagPr>
        <w:r w:rsidRPr="005B49F9">
          <w:rPr>
            <w:sz w:val="30"/>
            <w:szCs w:val="30"/>
          </w:rPr>
          <w:t>15 кг</w:t>
        </w:r>
      </w:smartTag>
      <w:r w:rsidRPr="005B49F9">
        <w:rPr>
          <w:sz w:val="30"/>
          <w:szCs w:val="30"/>
        </w:rPr>
        <w:t xml:space="preserve"> фосфора и </w:t>
      </w:r>
      <w:smartTag w:uri="urn:schemas-microsoft-com:office:smarttags" w:element="metricconverter">
        <w:smartTagPr>
          <w:attr w:name="ProductID" w:val="45 кг"/>
        </w:smartTagPr>
        <w:r w:rsidRPr="005B49F9">
          <w:rPr>
            <w:sz w:val="30"/>
            <w:szCs w:val="30"/>
          </w:rPr>
          <w:t>45 кг</w:t>
        </w:r>
      </w:smartTag>
      <w:r w:rsidRPr="005B49F9">
        <w:rPr>
          <w:sz w:val="30"/>
          <w:szCs w:val="30"/>
        </w:rPr>
        <w:t xml:space="preserve"> калия.</w:t>
      </w:r>
    </w:p>
    <w:p w:rsidR="007F2416" w:rsidRPr="005B49F9" w:rsidRDefault="007F2416" w:rsidP="007F2416">
      <w:pPr>
        <w:ind w:firstLine="720"/>
        <w:jc w:val="both"/>
        <w:rPr>
          <w:sz w:val="30"/>
          <w:szCs w:val="30"/>
        </w:rPr>
      </w:pPr>
      <w:r w:rsidRPr="005B49F9">
        <w:rPr>
          <w:sz w:val="30"/>
          <w:szCs w:val="30"/>
        </w:rPr>
        <w:t>Важной особенностью огурцов является их высокая отзывчивость на внесение органических удобрений, которые, усиливая микробиологическую деятельность в почве, повышают питание огурцов углекислотой, которая выделяется при разложении органических удобрений.</w:t>
      </w:r>
    </w:p>
    <w:p w:rsidR="007F2416" w:rsidRPr="005B49F9" w:rsidRDefault="007F2416" w:rsidP="007F2416">
      <w:pPr>
        <w:ind w:firstLine="720"/>
        <w:jc w:val="both"/>
        <w:rPr>
          <w:sz w:val="30"/>
          <w:szCs w:val="30"/>
        </w:rPr>
      </w:pPr>
      <w:r w:rsidRPr="005B49F9">
        <w:rPr>
          <w:sz w:val="30"/>
          <w:szCs w:val="30"/>
        </w:rPr>
        <w:t xml:space="preserve">Наивысший урожай </w:t>
      </w:r>
      <w:proofErr w:type="gramStart"/>
      <w:r w:rsidRPr="005B49F9">
        <w:rPr>
          <w:sz w:val="30"/>
          <w:szCs w:val="30"/>
        </w:rPr>
        <w:t>огурцов</w:t>
      </w:r>
      <w:proofErr w:type="gramEnd"/>
      <w:r w:rsidRPr="005B49F9">
        <w:rPr>
          <w:sz w:val="30"/>
          <w:szCs w:val="30"/>
        </w:rPr>
        <w:t xml:space="preserve"> получается от совместного внесения органических и минеральных удобрений. Даже небольшие дозы минеральных удобрений, внесенных при посеве огурцов на фоне навоза, значительно повышают урожай.</w:t>
      </w:r>
    </w:p>
    <w:p w:rsidR="007F2416" w:rsidRPr="005B49F9" w:rsidRDefault="007F2416" w:rsidP="007F2416">
      <w:pPr>
        <w:ind w:firstLine="720"/>
        <w:jc w:val="both"/>
        <w:rPr>
          <w:sz w:val="30"/>
          <w:szCs w:val="30"/>
        </w:rPr>
      </w:pPr>
      <w:r w:rsidRPr="005B49F9">
        <w:rPr>
          <w:sz w:val="30"/>
          <w:szCs w:val="30"/>
        </w:rPr>
        <w:t>При орошаемой культуре целесообразно дробное внесение минеральных удобрений: в основное удобрение, при посеве в рядки и подкормки вегетирующих растений. Подкормки азотом и калием особенно необходимы в начале цветения и в период плодоношения, а фосфором в начале цветения.</w:t>
      </w:r>
    </w:p>
    <w:p w:rsidR="007F2416" w:rsidRPr="005B49F9" w:rsidRDefault="007F2416" w:rsidP="007F2416">
      <w:pPr>
        <w:ind w:firstLine="720"/>
        <w:jc w:val="both"/>
        <w:rPr>
          <w:sz w:val="30"/>
          <w:szCs w:val="30"/>
        </w:rPr>
      </w:pPr>
      <w:r w:rsidRPr="005B49F9">
        <w:rPr>
          <w:b/>
          <w:sz w:val="30"/>
          <w:szCs w:val="30"/>
        </w:rPr>
        <w:t>4 и 5. Столовые корнеплоды</w:t>
      </w:r>
      <w:r w:rsidRPr="005B49F9">
        <w:rPr>
          <w:sz w:val="30"/>
          <w:szCs w:val="30"/>
        </w:rPr>
        <w:t xml:space="preserve"> – свекла и морковь потребляют большое количество питательных веществ: урожай корней свеклы в 300 </w:t>
      </w:r>
      <w:proofErr w:type="spellStart"/>
      <w:r w:rsidRPr="005B49F9">
        <w:rPr>
          <w:sz w:val="30"/>
          <w:szCs w:val="30"/>
        </w:rPr>
        <w:t>ц</w:t>
      </w:r>
      <w:proofErr w:type="spellEnd"/>
      <w:r w:rsidRPr="005B49F9">
        <w:rPr>
          <w:sz w:val="30"/>
          <w:szCs w:val="30"/>
        </w:rPr>
        <w:t xml:space="preserve"> с соответствующим количеством ботвы содержит около </w:t>
      </w:r>
      <w:smartTag w:uri="urn:schemas-microsoft-com:office:smarttags" w:element="metricconverter">
        <w:smartTagPr>
          <w:attr w:name="ProductID" w:val="110 кг"/>
        </w:smartTagPr>
        <w:r w:rsidRPr="005B49F9">
          <w:rPr>
            <w:sz w:val="30"/>
            <w:szCs w:val="30"/>
          </w:rPr>
          <w:t>110 кг</w:t>
        </w:r>
      </w:smartTag>
      <w:r w:rsidRPr="005B49F9">
        <w:rPr>
          <w:sz w:val="30"/>
          <w:szCs w:val="30"/>
        </w:rPr>
        <w:t xml:space="preserve"> азота, </w:t>
      </w:r>
      <w:smartTag w:uri="urn:schemas-microsoft-com:office:smarttags" w:element="metricconverter">
        <w:smartTagPr>
          <w:attr w:name="ProductID" w:val="25 кг"/>
        </w:smartTagPr>
        <w:r w:rsidRPr="005B49F9">
          <w:rPr>
            <w:sz w:val="30"/>
            <w:szCs w:val="30"/>
          </w:rPr>
          <w:t>25 кг</w:t>
        </w:r>
      </w:smartTag>
      <w:r w:rsidRPr="005B49F9">
        <w:rPr>
          <w:sz w:val="30"/>
          <w:szCs w:val="30"/>
        </w:rPr>
        <w:t xml:space="preserve"> фосфора и </w:t>
      </w:r>
      <w:smartTag w:uri="urn:schemas-microsoft-com:office:smarttags" w:element="metricconverter">
        <w:smartTagPr>
          <w:attr w:name="ProductID" w:val="145 кг"/>
        </w:smartTagPr>
        <w:r w:rsidRPr="005B49F9">
          <w:rPr>
            <w:sz w:val="30"/>
            <w:szCs w:val="30"/>
          </w:rPr>
          <w:t>145 кг</w:t>
        </w:r>
      </w:smartTag>
      <w:r w:rsidRPr="005B49F9">
        <w:rPr>
          <w:sz w:val="30"/>
          <w:szCs w:val="30"/>
        </w:rPr>
        <w:t xml:space="preserve"> калия, а такой же урожай моркови – соответственно 135, 45 и </w:t>
      </w:r>
      <w:smartTag w:uri="urn:schemas-microsoft-com:office:smarttags" w:element="metricconverter">
        <w:smartTagPr>
          <w:attr w:name="ProductID" w:val="260 кг"/>
        </w:smartTagPr>
        <w:r w:rsidRPr="005B49F9">
          <w:rPr>
            <w:sz w:val="30"/>
            <w:szCs w:val="30"/>
          </w:rPr>
          <w:t>260 кг</w:t>
        </w:r>
      </w:smartTag>
      <w:r w:rsidRPr="005B49F9">
        <w:rPr>
          <w:sz w:val="30"/>
          <w:szCs w:val="30"/>
        </w:rPr>
        <w:t>.</w:t>
      </w:r>
    </w:p>
    <w:p w:rsidR="007F2416" w:rsidRPr="005B49F9" w:rsidRDefault="007F2416" w:rsidP="007F2416">
      <w:pPr>
        <w:ind w:firstLine="720"/>
        <w:jc w:val="both"/>
        <w:rPr>
          <w:sz w:val="30"/>
          <w:szCs w:val="30"/>
        </w:rPr>
      </w:pPr>
      <w:r w:rsidRPr="005B49F9">
        <w:rPr>
          <w:sz w:val="30"/>
          <w:szCs w:val="30"/>
        </w:rPr>
        <w:t>Свекла хорошо отзывается на внесение калийных удобрений, содержащих натрий, в частности на 40%-ную калийную соль. Наибольшее количество питательных веществ поглощается ею в период интенсивного роста корнеплодов.</w:t>
      </w:r>
    </w:p>
    <w:p w:rsidR="007F2416" w:rsidRPr="005B49F9" w:rsidRDefault="007F2416" w:rsidP="007F2416">
      <w:pPr>
        <w:ind w:firstLine="720"/>
        <w:jc w:val="both"/>
        <w:rPr>
          <w:sz w:val="30"/>
          <w:szCs w:val="30"/>
        </w:rPr>
      </w:pPr>
      <w:r w:rsidRPr="005B49F9">
        <w:rPr>
          <w:sz w:val="30"/>
          <w:szCs w:val="30"/>
        </w:rPr>
        <w:t>Столовая свекла чувствительна к кислой реакции почвы</w:t>
      </w:r>
      <w:proofErr w:type="gramStart"/>
      <w:r w:rsidRPr="005B49F9">
        <w:rPr>
          <w:sz w:val="30"/>
          <w:szCs w:val="30"/>
        </w:rPr>
        <w:t>.</w:t>
      </w:r>
      <w:proofErr w:type="gramEnd"/>
      <w:r w:rsidRPr="005B49F9">
        <w:rPr>
          <w:sz w:val="30"/>
          <w:szCs w:val="30"/>
        </w:rPr>
        <w:t xml:space="preserve"> </w:t>
      </w:r>
      <w:proofErr w:type="gramStart"/>
      <w:r w:rsidRPr="005B49F9">
        <w:rPr>
          <w:sz w:val="30"/>
          <w:szCs w:val="30"/>
        </w:rPr>
        <w:t>о</w:t>
      </w:r>
      <w:proofErr w:type="gramEnd"/>
      <w:r w:rsidRPr="005B49F9">
        <w:rPr>
          <w:sz w:val="30"/>
          <w:szCs w:val="30"/>
        </w:rPr>
        <w:t xml:space="preserve">птимальная реакция для нее – близкая к нейтральной, поэтому уже при </w:t>
      </w:r>
      <w:proofErr w:type="spellStart"/>
      <w:r w:rsidRPr="005B49F9">
        <w:rPr>
          <w:sz w:val="30"/>
          <w:szCs w:val="30"/>
        </w:rPr>
        <w:t>рН</w:t>
      </w:r>
      <w:proofErr w:type="spellEnd"/>
      <w:r w:rsidRPr="005B49F9">
        <w:rPr>
          <w:sz w:val="30"/>
          <w:szCs w:val="30"/>
        </w:rPr>
        <w:t xml:space="preserve"> ниже 5,8 свекла сильно реагирует на внесение извести. </w:t>
      </w:r>
      <w:proofErr w:type="gramStart"/>
      <w:r w:rsidRPr="005B49F9">
        <w:rPr>
          <w:sz w:val="30"/>
          <w:szCs w:val="30"/>
        </w:rPr>
        <w:t>Оптимальная</w:t>
      </w:r>
      <w:proofErr w:type="gramEnd"/>
      <w:r w:rsidRPr="005B49F9">
        <w:rPr>
          <w:sz w:val="30"/>
          <w:szCs w:val="30"/>
        </w:rPr>
        <w:t xml:space="preserve"> </w:t>
      </w:r>
      <w:proofErr w:type="spellStart"/>
      <w:r w:rsidRPr="005B49F9">
        <w:rPr>
          <w:sz w:val="30"/>
          <w:szCs w:val="30"/>
        </w:rPr>
        <w:t>рН</w:t>
      </w:r>
      <w:proofErr w:type="spellEnd"/>
      <w:r w:rsidRPr="005B49F9">
        <w:rPr>
          <w:sz w:val="30"/>
          <w:szCs w:val="30"/>
        </w:rPr>
        <w:t xml:space="preserve"> для моркови 6-6,5. Она более вынослива в отношении почвенной кислотности, однако при </w:t>
      </w:r>
      <w:proofErr w:type="spellStart"/>
      <w:r w:rsidRPr="005B49F9">
        <w:rPr>
          <w:sz w:val="30"/>
          <w:szCs w:val="30"/>
        </w:rPr>
        <w:t>рН</w:t>
      </w:r>
      <w:proofErr w:type="spellEnd"/>
      <w:r w:rsidRPr="005B49F9">
        <w:rPr>
          <w:sz w:val="30"/>
          <w:szCs w:val="30"/>
        </w:rPr>
        <w:t xml:space="preserve"> ниже 5,5 морковь часто хорошо отзывается на внесение извести.</w:t>
      </w:r>
    </w:p>
    <w:p w:rsidR="007F2416" w:rsidRPr="005B49F9" w:rsidRDefault="007F2416" w:rsidP="007F2416">
      <w:pPr>
        <w:ind w:firstLine="720"/>
        <w:jc w:val="both"/>
        <w:rPr>
          <w:sz w:val="30"/>
          <w:szCs w:val="30"/>
        </w:rPr>
      </w:pPr>
      <w:r w:rsidRPr="005B49F9">
        <w:rPr>
          <w:sz w:val="30"/>
          <w:szCs w:val="30"/>
        </w:rPr>
        <w:t xml:space="preserve">Свекла и морковь хорошо отзываются на внесение органических удобрений, однако под эти культуры не следует вносить </w:t>
      </w:r>
      <w:proofErr w:type="spellStart"/>
      <w:r w:rsidRPr="005B49F9">
        <w:rPr>
          <w:sz w:val="30"/>
          <w:szCs w:val="30"/>
        </w:rPr>
        <w:t>слабоперепревший</w:t>
      </w:r>
      <w:proofErr w:type="spellEnd"/>
      <w:r w:rsidRPr="005B49F9">
        <w:rPr>
          <w:sz w:val="30"/>
          <w:szCs w:val="30"/>
        </w:rPr>
        <w:t xml:space="preserve"> навоз, он может привести к разветвлению корней и испортить их форму, в </w:t>
      </w:r>
      <w:proofErr w:type="gramStart"/>
      <w:r w:rsidRPr="005B49F9">
        <w:rPr>
          <w:sz w:val="30"/>
          <w:szCs w:val="30"/>
        </w:rPr>
        <w:t>связи</w:t>
      </w:r>
      <w:proofErr w:type="gramEnd"/>
      <w:r w:rsidRPr="005B49F9">
        <w:rPr>
          <w:sz w:val="30"/>
          <w:szCs w:val="30"/>
        </w:rPr>
        <w:t xml:space="preserve"> с чем урожай теряет товарные качества.</w:t>
      </w:r>
    </w:p>
    <w:p w:rsidR="007F2416" w:rsidRPr="005B49F9" w:rsidRDefault="007F2416" w:rsidP="007F2416">
      <w:pPr>
        <w:ind w:firstLine="720"/>
        <w:jc w:val="both"/>
        <w:rPr>
          <w:sz w:val="30"/>
          <w:szCs w:val="30"/>
        </w:rPr>
      </w:pPr>
      <w:r w:rsidRPr="005B49F9">
        <w:rPr>
          <w:sz w:val="30"/>
          <w:szCs w:val="30"/>
        </w:rPr>
        <w:t>Столовые корнеплоды, особенно морковь, рекомендуется размещать в севообороте на второй или третий год после внесения органических удобрений, а непосредственно под них применять минеральных удобрения, на которые столовые корнеплоды очень отзывчивы, удваивая свой урожай.</w:t>
      </w:r>
    </w:p>
    <w:p w:rsidR="007F2416" w:rsidRPr="005B49F9" w:rsidRDefault="007F2416" w:rsidP="007F2416">
      <w:pPr>
        <w:ind w:firstLine="720"/>
        <w:jc w:val="both"/>
        <w:rPr>
          <w:sz w:val="30"/>
          <w:szCs w:val="30"/>
        </w:rPr>
      </w:pPr>
      <w:r w:rsidRPr="005B49F9">
        <w:rPr>
          <w:b/>
          <w:sz w:val="30"/>
          <w:szCs w:val="30"/>
        </w:rPr>
        <w:t>6. Лук</w:t>
      </w:r>
      <w:r w:rsidRPr="005B49F9">
        <w:rPr>
          <w:sz w:val="30"/>
          <w:szCs w:val="30"/>
        </w:rPr>
        <w:t xml:space="preserve"> с урожаем в 300 </w:t>
      </w:r>
      <w:proofErr w:type="spellStart"/>
      <w:r w:rsidRPr="005B49F9">
        <w:rPr>
          <w:sz w:val="30"/>
          <w:szCs w:val="30"/>
        </w:rPr>
        <w:t>ц</w:t>
      </w:r>
      <w:proofErr w:type="spellEnd"/>
      <w:r w:rsidRPr="005B49F9">
        <w:rPr>
          <w:sz w:val="30"/>
          <w:szCs w:val="30"/>
        </w:rPr>
        <w:t xml:space="preserve">/га содержит примерно </w:t>
      </w:r>
      <w:smartTag w:uri="urn:schemas-microsoft-com:office:smarttags" w:element="metricconverter">
        <w:smartTagPr>
          <w:attr w:name="ProductID" w:val="90 кг"/>
        </w:smartTagPr>
        <w:r w:rsidRPr="005B49F9">
          <w:rPr>
            <w:sz w:val="30"/>
            <w:szCs w:val="30"/>
          </w:rPr>
          <w:t>90 кг</w:t>
        </w:r>
      </w:smartTag>
      <w:r w:rsidRPr="005B49F9">
        <w:rPr>
          <w:sz w:val="30"/>
          <w:szCs w:val="30"/>
        </w:rPr>
        <w:t xml:space="preserve"> </w:t>
      </w:r>
      <w:r w:rsidRPr="005B49F9">
        <w:rPr>
          <w:sz w:val="30"/>
          <w:szCs w:val="30"/>
          <w:lang w:val="en-US"/>
        </w:rPr>
        <w:t>N</w:t>
      </w:r>
      <w:r w:rsidRPr="005B49F9">
        <w:rPr>
          <w:sz w:val="30"/>
          <w:szCs w:val="30"/>
        </w:rPr>
        <w:t xml:space="preserve">, </w:t>
      </w:r>
      <w:smartTag w:uri="urn:schemas-microsoft-com:office:smarttags" w:element="metricconverter">
        <w:smartTagPr>
          <w:attr w:name="ProductID" w:val="40 кг"/>
        </w:smartTagPr>
        <w:r w:rsidRPr="005B49F9">
          <w:rPr>
            <w:sz w:val="30"/>
            <w:szCs w:val="30"/>
          </w:rPr>
          <w:t>40 кг</w:t>
        </w:r>
      </w:smartTag>
      <w:r w:rsidRPr="005B49F9">
        <w:rPr>
          <w:sz w:val="30"/>
          <w:szCs w:val="30"/>
        </w:rPr>
        <w:t xml:space="preserve"> Р</w:t>
      </w:r>
      <w:r w:rsidRPr="005B49F9">
        <w:rPr>
          <w:sz w:val="30"/>
          <w:szCs w:val="30"/>
          <w:vertAlign w:val="subscript"/>
        </w:rPr>
        <w:t>2</w:t>
      </w:r>
      <w:r w:rsidRPr="005B49F9">
        <w:rPr>
          <w:sz w:val="30"/>
          <w:szCs w:val="30"/>
        </w:rPr>
        <w:t>О</w:t>
      </w:r>
      <w:r w:rsidRPr="005B49F9">
        <w:rPr>
          <w:sz w:val="30"/>
          <w:szCs w:val="30"/>
          <w:vertAlign w:val="subscript"/>
        </w:rPr>
        <w:t>5</w:t>
      </w:r>
      <w:r w:rsidRPr="005B49F9">
        <w:rPr>
          <w:sz w:val="30"/>
          <w:szCs w:val="30"/>
        </w:rPr>
        <w:t xml:space="preserve">, </w:t>
      </w:r>
      <w:smartTag w:uri="urn:schemas-microsoft-com:office:smarttags" w:element="metricconverter">
        <w:smartTagPr>
          <w:attr w:name="ProductID" w:val="120 кг"/>
        </w:smartTagPr>
        <w:r w:rsidRPr="005B49F9">
          <w:rPr>
            <w:sz w:val="30"/>
            <w:szCs w:val="30"/>
          </w:rPr>
          <w:t>120 кг</w:t>
        </w:r>
      </w:smartTag>
      <w:r w:rsidRPr="005B49F9">
        <w:rPr>
          <w:sz w:val="30"/>
          <w:szCs w:val="30"/>
        </w:rPr>
        <w:t xml:space="preserve"> К</w:t>
      </w:r>
      <w:r w:rsidRPr="005B49F9">
        <w:rPr>
          <w:sz w:val="30"/>
          <w:szCs w:val="30"/>
          <w:vertAlign w:val="subscript"/>
        </w:rPr>
        <w:t>2</w:t>
      </w:r>
      <w:r w:rsidRPr="005B49F9">
        <w:rPr>
          <w:sz w:val="30"/>
          <w:szCs w:val="30"/>
        </w:rPr>
        <w:t>О. Первые два месяца потребление питательных элементов луком протекает медленно, а в последующем за короткий период поглощения питательных элементов протекает очень интенсивно.</w:t>
      </w:r>
    </w:p>
    <w:p w:rsidR="007F2416" w:rsidRPr="005B49F9" w:rsidRDefault="007F2416" w:rsidP="007F2416">
      <w:pPr>
        <w:ind w:firstLine="720"/>
        <w:jc w:val="both"/>
        <w:rPr>
          <w:sz w:val="30"/>
          <w:szCs w:val="30"/>
        </w:rPr>
      </w:pPr>
      <w:r w:rsidRPr="005B49F9">
        <w:rPr>
          <w:sz w:val="30"/>
          <w:szCs w:val="30"/>
        </w:rPr>
        <w:t>Корневая система лука располагается в поверхностных слоях почвы, где питательные элементы характеризуются из-за частого иссушения слабой усвояемостью. Это обуславливает большую требовательность лука к плодоношению почвы и наличию в ней усвояемых питательных веществ.</w:t>
      </w:r>
    </w:p>
    <w:p w:rsidR="007F2416" w:rsidRPr="005B49F9" w:rsidRDefault="007F2416" w:rsidP="007F2416">
      <w:pPr>
        <w:ind w:firstLine="720"/>
        <w:jc w:val="both"/>
        <w:rPr>
          <w:sz w:val="30"/>
          <w:szCs w:val="30"/>
        </w:rPr>
      </w:pPr>
      <w:r w:rsidRPr="005B49F9">
        <w:rPr>
          <w:sz w:val="30"/>
          <w:szCs w:val="30"/>
        </w:rPr>
        <w:t xml:space="preserve">Лук чувствителен к концентрации почвенного раствора и к кислотности почв. Оптимальная реакция </w:t>
      </w:r>
      <w:proofErr w:type="spellStart"/>
      <w:r w:rsidRPr="005B49F9">
        <w:rPr>
          <w:sz w:val="30"/>
          <w:szCs w:val="30"/>
        </w:rPr>
        <w:t>рН</w:t>
      </w:r>
      <w:proofErr w:type="spellEnd"/>
      <w:r w:rsidRPr="005B49F9">
        <w:rPr>
          <w:sz w:val="30"/>
          <w:szCs w:val="30"/>
        </w:rPr>
        <w:t xml:space="preserve"> 6,7-7,4. Лук по сравнению с другими овощными культурами лучше использует навоз, чем минеральные удобрения. Только вносить под </w:t>
      </w:r>
      <w:proofErr w:type="gramStart"/>
      <w:r w:rsidRPr="005B49F9">
        <w:rPr>
          <w:sz w:val="30"/>
          <w:szCs w:val="30"/>
        </w:rPr>
        <w:t>лук</w:t>
      </w:r>
      <w:proofErr w:type="gramEnd"/>
      <w:r w:rsidRPr="005B49F9">
        <w:rPr>
          <w:sz w:val="30"/>
          <w:szCs w:val="30"/>
        </w:rPr>
        <w:t xml:space="preserve"> нужно только перепревший навоз.</w:t>
      </w:r>
    </w:p>
    <w:p w:rsidR="007F2416" w:rsidRPr="005B49F9" w:rsidRDefault="007F2416" w:rsidP="007F2416">
      <w:pPr>
        <w:ind w:firstLine="720"/>
        <w:jc w:val="both"/>
        <w:rPr>
          <w:sz w:val="30"/>
          <w:szCs w:val="30"/>
        </w:rPr>
      </w:pPr>
      <w:r w:rsidRPr="005B49F9">
        <w:rPr>
          <w:sz w:val="30"/>
          <w:szCs w:val="30"/>
        </w:rPr>
        <w:t xml:space="preserve">При выращивании лука при орошении важно равномерно распределить удобрения по поверхности </w:t>
      </w:r>
      <w:proofErr w:type="gramStart"/>
      <w:r w:rsidRPr="005B49F9">
        <w:rPr>
          <w:sz w:val="30"/>
          <w:szCs w:val="30"/>
        </w:rPr>
        <w:t>почвы</w:t>
      </w:r>
      <w:proofErr w:type="gramEnd"/>
      <w:r w:rsidRPr="005B49F9">
        <w:rPr>
          <w:sz w:val="30"/>
          <w:szCs w:val="30"/>
        </w:rPr>
        <w:t xml:space="preserve"> потом тщательно запахать. Основные количества фосфорно-калийных удобрений вносят под зяблевую вспашку. Небольшую часть фосфора (Р</w:t>
      </w:r>
      <w:r w:rsidRPr="005B49F9">
        <w:rPr>
          <w:sz w:val="30"/>
          <w:szCs w:val="30"/>
          <w:vertAlign w:val="subscript"/>
        </w:rPr>
        <w:t>10-20</w:t>
      </w:r>
      <w:r w:rsidRPr="005B49F9">
        <w:rPr>
          <w:sz w:val="30"/>
          <w:szCs w:val="30"/>
        </w:rPr>
        <w:t>) нужно внести в рядки при посеве. Подкормку азотом проводят при появлении 1-2 листьев и в начале формирования луковиц.</w:t>
      </w:r>
    </w:p>
    <w:p w:rsidR="007F2416" w:rsidRPr="005B49F9" w:rsidRDefault="007F2416" w:rsidP="007F2416">
      <w:pPr>
        <w:ind w:firstLine="720"/>
        <w:jc w:val="both"/>
        <w:rPr>
          <w:sz w:val="30"/>
          <w:szCs w:val="30"/>
        </w:rPr>
      </w:pPr>
    </w:p>
    <w:p w:rsidR="007F2416" w:rsidRPr="005B49F9" w:rsidRDefault="007F2416" w:rsidP="007F2416">
      <w:pPr>
        <w:ind w:firstLine="720"/>
        <w:jc w:val="center"/>
        <w:rPr>
          <w:b/>
          <w:sz w:val="30"/>
          <w:szCs w:val="30"/>
        </w:rPr>
      </w:pPr>
      <w:r w:rsidRPr="005B49F9">
        <w:rPr>
          <w:b/>
          <w:sz w:val="30"/>
          <w:szCs w:val="30"/>
        </w:rPr>
        <w:t>Применение удобрений в овощном севообороте</w:t>
      </w:r>
    </w:p>
    <w:p w:rsidR="007F2416" w:rsidRPr="005B49F9" w:rsidRDefault="007F2416" w:rsidP="007F2416">
      <w:pPr>
        <w:ind w:firstLine="720"/>
        <w:jc w:val="center"/>
        <w:rPr>
          <w:sz w:val="30"/>
          <w:szCs w:val="30"/>
        </w:rPr>
      </w:pPr>
    </w:p>
    <w:p w:rsidR="007F2416" w:rsidRPr="005B49F9" w:rsidRDefault="007F2416" w:rsidP="007F2416">
      <w:pPr>
        <w:ind w:firstLine="720"/>
        <w:jc w:val="both"/>
        <w:rPr>
          <w:sz w:val="30"/>
          <w:szCs w:val="30"/>
        </w:rPr>
      </w:pPr>
      <w:r w:rsidRPr="005B49F9">
        <w:rPr>
          <w:sz w:val="30"/>
          <w:szCs w:val="30"/>
        </w:rPr>
        <w:t>Под овощные культуры обычно отводят хорошо окультуренные или пойменные почвы, но часто приходится их размещать на обычных участках, где раньше выращивались полевые культуры. В этом случает обильное применение органических и минеральных удобрений органических и минеральных удобрений позволят получать высокие урожаи овощных культур.</w:t>
      </w:r>
    </w:p>
    <w:p w:rsidR="007F2416" w:rsidRPr="005B49F9" w:rsidRDefault="007F2416" w:rsidP="007F2416">
      <w:pPr>
        <w:ind w:firstLine="720"/>
        <w:jc w:val="both"/>
        <w:rPr>
          <w:sz w:val="30"/>
          <w:szCs w:val="30"/>
        </w:rPr>
      </w:pPr>
      <w:r w:rsidRPr="005B49F9">
        <w:rPr>
          <w:sz w:val="30"/>
          <w:szCs w:val="30"/>
        </w:rPr>
        <w:t>При составлении плана применения удобрений в овощном севообороте необходимо учитывать: отношение овощных культур к концентрации почвенного раствора и к реакции почвы, отзывчивость на известкование, действие и последействие навоза под отдельные овощные культуры, отзывчивость их на отдельные виды минеральных удобрений, высокую эффективность совместного внесения под овощи органических и минеральных удобрений.</w:t>
      </w:r>
    </w:p>
    <w:p w:rsidR="007F2416" w:rsidRPr="005B49F9" w:rsidRDefault="007F2416" w:rsidP="007F2416">
      <w:pPr>
        <w:ind w:firstLine="720"/>
        <w:jc w:val="both"/>
        <w:rPr>
          <w:sz w:val="30"/>
          <w:szCs w:val="30"/>
        </w:rPr>
      </w:pPr>
      <w:r w:rsidRPr="005B49F9">
        <w:rPr>
          <w:sz w:val="30"/>
          <w:szCs w:val="30"/>
        </w:rPr>
        <w:t xml:space="preserve">Овощные культуры неодинаково реагируют на внесение органических удобрений. Наиболее высокое непосредственное действие они оказывают на огурцы и другие тыквенные культуры, а последействие – на лук и столовые корнеплоды. Последние от </w:t>
      </w:r>
      <w:proofErr w:type="gramStart"/>
      <w:r w:rsidRPr="005B49F9">
        <w:rPr>
          <w:sz w:val="30"/>
          <w:szCs w:val="30"/>
        </w:rPr>
        <w:t>внесения</w:t>
      </w:r>
      <w:proofErr w:type="gramEnd"/>
      <w:r w:rsidRPr="005B49F9">
        <w:rPr>
          <w:sz w:val="30"/>
          <w:szCs w:val="30"/>
        </w:rPr>
        <w:t xml:space="preserve"> не перепревшего навоза сильно ухудшают качество урожая, поэтому их лучше размещать после унавоженного предшественника или под них вносить перегной.</w:t>
      </w:r>
    </w:p>
    <w:p w:rsidR="007F2416" w:rsidRPr="005B49F9" w:rsidRDefault="007F2416" w:rsidP="007F2416">
      <w:pPr>
        <w:ind w:firstLine="720"/>
        <w:jc w:val="both"/>
        <w:rPr>
          <w:sz w:val="30"/>
          <w:szCs w:val="30"/>
        </w:rPr>
      </w:pPr>
      <w:r w:rsidRPr="005B49F9">
        <w:rPr>
          <w:sz w:val="30"/>
          <w:szCs w:val="30"/>
        </w:rPr>
        <w:t>В Нечерноземной зоне страны овощные культуры выращивают в  основном на дерново-подзолистых пойменных и торфянистых почвах, которые существенно различаются по свойствам и содержанию питательных элементов (таблица 1).</w:t>
      </w:r>
    </w:p>
    <w:p w:rsidR="007F2416" w:rsidRDefault="007F2416" w:rsidP="007F2416">
      <w:pPr>
        <w:ind w:firstLine="720"/>
        <w:jc w:val="both"/>
        <w:rPr>
          <w:sz w:val="30"/>
          <w:szCs w:val="30"/>
        </w:rPr>
      </w:pPr>
      <w:r w:rsidRPr="005B49F9">
        <w:rPr>
          <w:sz w:val="30"/>
          <w:szCs w:val="30"/>
        </w:rPr>
        <w:t>На основании агрохимических картограмм почву любого поля севооборота можно отнести к соответствующей группе обеспеченности питательными веществами и через поправочный коэффициент определить норму удобрения (таблица 2).</w:t>
      </w:r>
    </w:p>
    <w:p w:rsidR="007F2416" w:rsidRPr="0064197B" w:rsidRDefault="007F2416" w:rsidP="007F2416">
      <w:pPr>
        <w:ind w:firstLine="720"/>
        <w:jc w:val="both"/>
        <w:rPr>
          <w:sz w:val="16"/>
          <w:szCs w:val="16"/>
        </w:rPr>
      </w:pPr>
    </w:p>
    <w:p w:rsidR="007F2416" w:rsidRDefault="007F2416" w:rsidP="007F2416">
      <w:pPr>
        <w:ind w:firstLine="720"/>
        <w:rPr>
          <w:b/>
          <w:sz w:val="30"/>
          <w:szCs w:val="30"/>
        </w:rPr>
      </w:pPr>
      <w:r w:rsidRPr="0064197B">
        <w:rPr>
          <w:b/>
          <w:sz w:val="30"/>
          <w:szCs w:val="30"/>
        </w:rPr>
        <w:t>Таблица 1</w:t>
      </w:r>
    </w:p>
    <w:p w:rsidR="007F2416" w:rsidRPr="0064197B" w:rsidRDefault="007F2416" w:rsidP="007F2416">
      <w:pPr>
        <w:ind w:firstLine="720"/>
        <w:rPr>
          <w:b/>
          <w:sz w:val="16"/>
          <w:szCs w:val="16"/>
        </w:rPr>
      </w:pPr>
    </w:p>
    <w:p w:rsidR="007F2416" w:rsidRPr="0064197B" w:rsidRDefault="007F2416" w:rsidP="007F2416">
      <w:pPr>
        <w:ind w:firstLine="720"/>
        <w:jc w:val="center"/>
        <w:rPr>
          <w:b/>
          <w:sz w:val="30"/>
          <w:szCs w:val="30"/>
        </w:rPr>
      </w:pPr>
      <w:r w:rsidRPr="0064197B">
        <w:rPr>
          <w:b/>
          <w:sz w:val="30"/>
          <w:szCs w:val="30"/>
        </w:rPr>
        <w:t xml:space="preserve">Группировка почв по содержанию питательных элементов для овощных культур, мг на </w:t>
      </w:r>
      <w:smartTag w:uri="urn:schemas-microsoft-com:office:smarttags" w:element="metricconverter">
        <w:smartTagPr>
          <w:attr w:name="ProductID" w:val="100 г"/>
        </w:smartTagPr>
        <w:r w:rsidRPr="0064197B">
          <w:rPr>
            <w:b/>
            <w:sz w:val="30"/>
            <w:szCs w:val="30"/>
          </w:rPr>
          <w:t>100 г</w:t>
        </w:r>
      </w:smartTag>
      <w:r w:rsidRPr="0064197B">
        <w:rPr>
          <w:b/>
          <w:sz w:val="30"/>
          <w:szCs w:val="30"/>
        </w:rPr>
        <w:t xml:space="preserve"> </w:t>
      </w:r>
      <w:proofErr w:type="spellStart"/>
      <w:r w:rsidRPr="0064197B">
        <w:rPr>
          <w:b/>
          <w:sz w:val="30"/>
          <w:szCs w:val="30"/>
        </w:rPr>
        <w:t>абс</w:t>
      </w:r>
      <w:proofErr w:type="spellEnd"/>
      <w:r w:rsidRPr="0064197B">
        <w:rPr>
          <w:b/>
          <w:sz w:val="30"/>
          <w:szCs w:val="30"/>
        </w:rPr>
        <w:t>. сухой почвы</w:t>
      </w:r>
    </w:p>
    <w:p w:rsidR="007F2416" w:rsidRPr="0064197B" w:rsidRDefault="007F2416" w:rsidP="007F2416">
      <w:pPr>
        <w:ind w:firstLine="720"/>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6"/>
        <w:gridCol w:w="3189"/>
        <w:gridCol w:w="1064"/>
        <w:gridCol w:w="1064"/>
        <w:gridCol w:w="1064"/>
        <w:gridCol w:w="1064"/>
      </w:tblGrid>
      <w:tr w:rsidR="007F2416" w:rsidRPr="007C6859" w:rsidTr="00776435">
        <w:tc>
          <w:tcPr>
            <w:tcW w:w="2126" w:type="dxa"/>
            <w:vMerge w:val="restart"/>
            <w:shd w:val="clear" w:color="auto" w:fill="auto"/>
            <w:vAlign w:val="center"/>
          </w:tcPr>
          <w:p w:rsidR="007F2416" w:rsidRPr="007C6859" w:rsidRDefault="007F2416" w:rsidP="00776435">
            <w:pPr>
              <w:jc w:val="center"/>
              <w:rPr>
                <w:sz w:val="28"/>
                <w:szCs w:val="28"/>
              </w:rPr>
            </w:pPr>
            <w:r w:rsidRPr="007C6859">
              <w:rPr>
                <w:sz w:val="28"/>
                <w:szCs w:val="28"/>
              </w:rPr>
              <w:t>Элемент питания</w:t>
            </w:r>
          </w:p>
        </w:tc>
        <w:tc>
          <w:tcPr>
            <w:tcW w:w="3189" w:type="dxa"/>
            <w:vMerge w:val="restart"/>
            <w:shd w:val="clear" w:color="auto" w:fill="auto"/>
            <w:vAlign w:val="center"/>
          </w:tcPr>
          <w:p w:rsidR="007F2416" w:rsidRPr="007C6859" w:rsidRDefault="007F2416" w:rsidP="00776435">
            <w:pPr>
              <w:jc w:val="center"/>
              <w:rPr>
                <w:sz w:val="28"/>
                <w:szCs w:val="28"/>
              </w:rPr>
            </w:pPr>
            <w:r w:rsidRPr="007C6859">
              <w:rPr>
                <w:sz w:val="28"/>
                <w:szCs w:val="28"/>
              </w:rPr>
              <w:t>Почва</w:t>
            </w:r>
          </w:p>
        </w:tc>
        <w:tc>
          <w:tcPr>
            <w:tcW w:w="4256" w:type="dxa"/>
            <w:gridSpan w:val="4"/>
            <w:shd w:val="clear" w:color="auto" w:fill="auto"/>
            <w:vAlign w:val="center"/>
          </w:tcPr>
          <w:p w:rsidR="007F2416" w:rsidRPr="007C6859" w:rsidRDefault="007F2416" w:rsidP="00776435">
            <w:pPr>
              <w:jc w:val="center"/>
              <w:rPr>
                <w:sz w:val="28"/>
                <w:szCs w:val="28"/>
              </w:rPr>
            </w:pPr>
            <w:r w:rsidRPr="007C6859">
              <w:rPr>
                <w:sz w:val="28"/>
                <w:szCs w:val="28"/>
              </w:rPr>
              <w:t>Обеспеченность почвы элементами питания, группы</w:t>
            </w:r>
          </w:p>
        </w:tc>
      </w:tr>
      <w:tr w:rsidR="007F2416" w:rsidRPr="007C6859" w:rsidTr="00776435">
        <w:tc>
          <w:tcPr>
            <w:tcW w:w="2126" w:type="dxa"/>
            <w:vMerge/>
            <w:shd w:val="clear" w:color="auto" w:fill="auto"/>
            <w:vAlign w:val="center"/>
          </w:tcPr>
          <w:p w:rsidR="007F2416" w:rsidRPr="007C6859" w:rsidRDefault="007F2416" w:rsidP="00776435">
            <w:pPr>
              <w:jc w:val="center"/>
              <w:rPr>
                <w:sz w:val="28"/>
                <w:szCs w:val="28"/>
              </w:rPr>
            </w:pPr>
          </w:p>
        </w:tc>
        <w:tc>
          <w:tcPr>
            <w:tcW w:w="3189" w:type="dxa"/>
            <w:vMerge/>
            <w:shd w:val="clear" w:color="auto" w:fill="auto"/>
            <w:vAlign w:val="center"/>
          </w:tcPr>
          <w:p w:rsidR="007F2416" w:rsidRPr="007C6859" w:rsidRDefault="007F2416" w:rsidP="00776435">
            <w:pPr>
              <w:jc w:val="center"/>
              <w:rPr>
                <w:sz w:val="28"/>
                <w:szCs w:val="28"/>
              </w:rPr>
            </w:pPr>
          </w:p>
        </w:tc>
        <w:tc>
          <w:tcPr>
            <w:tcW w:w="1064" w:type="dxa"/>
            <w:shd w:val="clear" w:color="auto" w:fill="auto"/>
            <w:vAlign w:val="center"/>
          </w:tcPr>
          <w:p w:rsidR="007F2416" w:rsidRPr="007C6859" w:rsidRDefault="007F2416" w:rsidP="00776435">
            <w:pPr>
              <w:jc w:val="center"/>
              <w:rPr>
                <w:szCs w:val="28"/>
              </w:rPr>
            </w:pPr>
            <w:r w:rsidRPr="007C6859">
              <w:rPr>
                <w:szCs w:val="28"/>
              </w:rPr>
              <w:t>низкая</w:t>
            </w:r>
          </w:p>
          <w:p w:rsidR="007F2416" w:rsidRPr="007C6859" w:rsidRDefault="007F2416" w:rsidP="00776435">
            <w:pPr>
              <w:jc w:val="center"/>
              <w:rPr>
                <w:szCs w:val="28"/>
              </w:rPr>
            </w:pPr>
            <w:r w:rsidRPr="007C6859">
              <w:rPr>
                <w:szCs w:val="28"/>
              </w:rPr>
              <w:t>1</w:t>
            </w:r>
          </w:p>
        </w:tc>
        <w:tc>
          <w:tcPr>
            <w:tcW w:w="1064" w:type="dxa"/>
            <w:shd w:val="clear" w:color="auto" w:fill="auto"/>
            <w:vAlign w:val="center"/>
          </w:tcPr>
          <w:p w:rsidR="007F2416" w:rsidRPr="007C6859" w:rsidRDefault="007F2416" w:rsidP="00776435">
            <w:pPr>
              <w:jc w:val="center"/>
              <w:rPr>
                <w:szCs w:val="28"/>
              </w:rPr>
            </w:pPr>
            <w:r w:rsidRPr="007C6859">
              <w:rPr>
                <w:szCs w:val="28"/>
              </w:rPr>
              <w:t>средняя</w:t>
            </w:r>
            <w:proofErr w:type="gramStart"/>
            <w:r w:rsidRPr="007C6859">
              <w:rPr>
                <w:szCs w:val="28"/>
              </w:rPr>
              <w:t>2</w:t>
            </w:r>
            <w:proofErr w:type="gramEnd"/>
          </w:p>
        </w:tc>
        <w:tc>
          <w:tcPr>
            <w:tcW w:w="1064" w:type="dxa"/>
            <w:shd w:val="clear" w:color="auto" w:fill="auto"/>
            <w:vAlign w:val="center"/>
          </w:tcPr>
          <w:p w:rsidR="007F2416" w:rsidRPr="007C6859" w:rsidRDefault="007F2416" w:rsidP="00776435">
            <w:pPr>
              <w:jc w:val="center"/>
              <w:rPr>
                <w:szCs w:val="28"/>
              </w:rPr>
            </w:pPr>
            <w:r w:rsidRPr="007C6859">
              <w:rPr>
                <w:szCs w:val="28"/>
              </w:rPr>
              <w:t>повыш.3</w:t>
            </w:r>
          </w:p>
        </w:tc>
        <w:tc>
          <w:tcPr>
            <w:tcW w:w="1064" w:type="dxa"/>
            <w:shd w:val="clear" w:color="auto" w:fill="auto"/>
            <w:vAlign w:val="center"/>
          </w:tcPr>
          <w:p w:rsidR="007F2416" w:rsidRPr="007C6859" w:rsidRDefault="007F2416" w:rsidP="00776435">
            <w:pPr>
              <w:jc w:val="center"/>
              <w:rPr>
                <w:szCs w:val="28"/>
              </w:rPr>
            </w:pPr>
            <w:r w:rsidRPr="007C6859">
              <w:rPr>
                <w:szCs w:val="28"/>
              </w:rPr>
              <w:t>высокая</w:t>
            </w:r>
            <w:proofErr w:type="gramStart"/>
            <w:r w:rsidRPr="007C6859">
              <w:rPr>
                <w:szCs w:val="28"/>
              </w:rPr>
              <w:t>4</w:t>
            </w:r>
            <w:proofErr w:type="gramEnd"/>
          </w:p>
        </w:tc>
      </w:tr>
      <w:tr w:rsidR="007F2416" w:rsidRPr="007C6859" w:rsidTr="00776435">
        <w:tc>
          <w:tcPr>
            <w:tcW w:w="2126" w:type="dxa"/>
            <w:shd w:val="clear" w:color="auto" w:fill="auto"/>
          </w:tcPr>
          <w:p w:rsidR="007F2416" w:rsidRPr="007C6859" w:rsidRDefault="007F2416" w:rsidP="00776435">
            <w:pPr>
              <w:jc w:val="both"/>
              <w:rPr>
                <w:sz w:val="28"/>
                <w:szCs w:val="28"/>
                <w:lang w:val="en-US"/>
              </w:rPr>
            </w:pPr>
            <w:r w:rsidRPr="007C6859">
              <w:rPr>
                <w:sz w:val="28"/>
                <w:szCs w:val="28"/>
                <w:lang w:val="en-US"/>
              </w:rPr>
              <w:t>NNH4+</w:t>
            </w:r>
          </w:p>
        </w:tc>
        <w:tc>
          <w:tcPr>
            <w:tcW w:w="3189" w:type="dxa"/>
            <w:shd w:val="clear" w:color="auto" w:fill="auto"/>
          </w:tcPr>
          <w:p w:rsidR="007F2416" w:rsidRPr="007C6859" w:rsidRDefault="007F2416" w:rsidP="00776435">
            <w:pPr>
              <w:jc w:val="both"/>
              <w:rPr>
                <w:sz w:val="28"/>
                <w:szCs w:val="28"/>
              </w:rPr>
            </w:pPr>
            <w:r w:rsidRPr="007C6859">
              <w:rPr>
                <w:sz w:val="28"/>
                <w:szCs w:val="28"/>
              </w:rPr>
              <w:t>Дерново-подзолистая</w:t>
            </w:r>
          </w:p>
        </w:tc>
        <w:tc>
          <w:tcPr>
            <w:tcW w:w="1064" w:type="dxa"/>
            <w:shd w:val="clear" w:color="auto" w:fill="auto"/>
          </w:tcPr>
          <w:p w:rsidR="007F2416" w:rsidRPr="007C6859" w:rsidRDefault="007F2416" w:rsidP="00776435">
            <w:pPr>
              <w:jc w:val="center"/>
              <w:rPr>
                <w:sz w:val="28"/>
                <w:szCs w:val="28"/>
              </w:rPr>
            </w:pPr>
            <w:r w:rsidRPr="007C6859">
              <w:rPr>
                <w:sz w:val="28"/>
                <w:szCs w:val="28"/>
              </w:rPr>
              <w:t>3</w:t>
            </w:r>
          </w:p>
        </w:tc>
        <w:tc>
          <w:tcPr>
            <w:tcW w:w="1064" w:type="dxa"/>
            <w:shd w:val="clear" w:color="auto" w:fill="auto"/>
          </w:tcPr>
          <w:p w:rsidR="007F2416" w:rsidRPr="007C6859" w:rsidRDefault="007F2416" w:rsidP="00776435">
            <w:pPr>
              <w:jc w:val="center"/>
              <w:rPr>
                <w:sz w:val="28"/>
                <w:szCs w:val="28"/>
              </w:rPr>
            </w:pPr>
            <w:r w:rsidRPr="007C6859">
              <w:rPr>
                <w:sz w:val="28"/>
                <w:szCs w:val="28"/>
              </w:rPr>
              <w:t>3-5</w:t>
            </w:r>
          </w:p>
        </w:tc>
        <w:tc>
          <w:tcPr>
            <w:tcW w:w="1064" w:type="dxa"/>
            <w:shd w:val="clear" w:color="auto" w:fill="auto"/>
          </w:tcPr>
          <w:p w:rsidR="007F2416" w:rsidRPr="007C6859" w:rsidRDefault="007F2416" w:rsidP="00776435">
            <w:pPr>
              <w:jc w:val="center"/>
              <w:rPr>
                <w:sz w:val="28"/>
                <w:szCs w:val="28"/>
              </w:rPr>
            </w:pPr>
            <w:r w:rsidRPr="007C6859">
              <w:rPr>
                <w:sz w:val="28"/>
                <w:szCs w:val="28"/>
              </w:rPr>
              <w:t>5-8</w:t>
            </w:r>
          </w:p>
        </w:tc>
        <w:tc>
          <w:tcPr>
            <w:tcW w:w="1064" w:type="dxa"/>
            <w:shd w:val="clear" w:color="auto" w:fill="auto"/>
          </w:tcPr>
          <w:p w:rsidR="007F2416" w:rsidRPr="007C6859" w:rsidRDefault="007F2416" w:rsidP="00776435">
            <w:pPr>
              <w:jc w:val="center"/>
              <w:rPr>
                <w:sz w:val="28"/>
                <w:szCs w:val="28"/>
              </w:rPr>
            </w:pPr>
            <w:r w:rsidRPr="007C6859">
              <w:rPr>
                <w:sz w:val="28"/>
                <w:szCs w:val="28"/>
              </w:rPr>
              <w:t>8</w:t>
            </w:r>
          </w:p>
        </w:tc>
      </w:tr>
      <w:tr w:rsidR="007F2416" w:rsidRPr="007C6859" w:rsidTr="00776435">
        <w:tc>
          <w:tcPr>
            <w:tcW w:w="2126" w:type="dxa"/>
            <w:shd w:val="clear" w:color="auto" w:fill="auto"/>
          </w:tcPr>
          <w:p w:rsidR="007F2416" w:rsidRPr="007C6859" w:rsidRDefault="007F2416" w:rsidP="00776435">
            <w:pPr>
              <w:jc w:val="both"/>
              <w:rPr>
                <w:sz w:val="28"/>
                <w:szCs w:val="28"/>
                <w:lang w:val="en-US"/>
              </w:rPr>
            </w:pPr>
            <w:r w:rsidRPr="007C6859">
              <w:rPr>
                <w:sz w:val="28"/>
                <w:szCs w:val="28"/>
                <w:lang w:val="en-US"/>
              </w:rPr>
              <w:t>+NNJ3</w:t>
            </w:r>
          </w:p>
        </w:tc>
        <w:tc>
          <w:tcPr>
            <w:tcW w:w="3189" w:type="dxa"/>
            <w:shd w:val="clear" w:color="auto" w:fill="auto"/>
          </w:tcPr>
          <w:p w:rsidR="007F2416" w:rsidRPr="007C6859" w:rsidRDefault="007F2416" w:rsidP="00776435">
            <w:pPr>
              <w:jc w:val="both"/>
              <w:rPr>
                <w:sz w:val="28"/>
                <w:szCs w:val="28"/>
              </w:rPr>
            </w:pPr>
            <w:proofErr w:type="spellStart"/>
            <w:r w:rsidRPr="007C6859">
              <w:rPr>
                <w:sz w:val="28"/>
                <w:szCs w:val="28"/>
              </w:rPr>
              <w:t>Минеральн</w:t>
            </w:r>
            <w:proofErr w:type="spellEnd"/>
            <w:r w:rsidRPr="007C6859">
              <w:rPr>
                <w:sz w:val="28"/>
                <w:szCs w:val="28"/>
              </w:rPr>
              <w:t>. пойменная</w:t>
            </w:r>
          </w:p>
        </w:tc>
        <w:tc>
          <w:tcPr>
            <w:tcW w:w="1064" w:type="dxa"/>
            <w:shd w:val="clear" w:color="auto" w:fill="auto"/>
          </w:tcPr>
          <w:p w:rsidR="007F2416" w:rsidRPr="007C6859" w:rsidRDefault="007F2416" w:rsidP="00776435">
            <w:pPr>
              <w:jc w:val="center"/>
              <w:rPr>
                <w:sz w:val="28"/>
                <w:szCs w:val="28"/>
              </w:rPr>
            </w:pPr>
            <w:r w:rsidRPr="007C6859">
              <w:rPr>
                <w:sz w:val="28"/>
                <w:szCs w:val="28"/>
              </w:rPr>
              <w:t>5</w:t>
            </w:r>
          </w:p>
        </w:tc>
        <w:tc>
          <w:tcPr>
            <w:tcW w:w="1064" w:type="dxa"/>
            <w:shd w:val="clear" w:color="auto" w:fill="auto"/>
          </w:tcPr>
          <w:p w:rsidR="007F2416" w:rsidRPr="007C6859" w:rsidRDefault="007F2416" w:rsidP="00776435">
            <w:pPr>
              <w:jc w:val="center"/>
              <w:rPr>
                <w:sz w:val="28"/>
                <w:szCs w:val="28"/>
              </w:rPr>
            </w:pPr>
            <w:r w:rsidRPr="007C6859">
              <w:rPr>
                <w:sz w:val="28"/>
                <w:szCs w:val="28"/>
              </w:rPr>
              <w:t>5-7</w:t>
            </w:r>
          </w:p>
        </w:tc>
        <w:tc>
          <w:tcPr>
            <w:tcW w:w="1064" w:type="dxa"/>
            <w:shd w:val="clear" w:color="auto" w:fill="auto"/>
          </w:tcPr>
          <w:p w:rsidR="007F2416" w:rsidRPr="007C6859" w:rsidRDefault="007F2416" w:rsidP="00776435">
            <w:pPr>
              <w:jc w:val="center"/>
              <w:rPr>
                <w:sz w:val="28"/>
                <w:szCs w:val="28"/>
              </w:rPr>
            </w:pPr>
            <w:r w:rsidRPr="007C6859">
              <w:rPr>
                <w:sz w:val="28"/>
                <w:szCs w:val="28"/>
              </w:rPr>
              <w:t>7-10</w:t>
            </w:r>
          </w:p>
        </w:tc>
        <w:tc>
          <w:tcPr>
            <w:tcW w:w="1064" w:type="dxa"/>
            <w:shd w:val="clear" w:color="auto" w:fill="auto"/>
          </w:tcPr>
          <w:p w:rsidR="007F2416" w:rsidRPr="007C6859" w:rsidRDefault="007F2416" w:rsidP="00776435">
            <w:pPr>
              <w:jc w:val="center"/>
              <w:rPr>
                <w:sz w:val="28"/>
                <w:szCs w:val="28"/>
              </w:rPr>
            </w:pPr>
            <w:r w:rsidRPr="007C6859">
              <w:rPr>
                <w:sz w:val="28"/>
                <w:szCs w:val="28"/>
              </w:rPr>
              <w:t>10</w:t>
            </w:r>
          </w:p>
        </w:tc>
      </w:tr>
      <w:tr w:rsidR="007F2416" w:rsidRPr="007C6859" w:rsidTr="00776435">
        <w:tc>
          <w:tcPr>
            <w:tcW w:w="2126" w:type="dxa"/>
            <w:shd w:val="clear" w:color="auto" w:fill="auto"/>
          </w:tcPr>
          <w:p w:rsidR="007F2416" w:rsidRPr="007C6859" w:rsidRDefault="007F2416" w:rsidP="00776435">
            <w:pP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r w:rsidRPr="007C6859">
              <w:rPr>
                <w:sz w:val="28"/>
                <w:szCs w:val="28"/>
              </w:rPr>
              <w:t xml:space="preserve"> </w:t>
            </w:r>
          </w:p>
          <w:p w:rsidR="007F2416" w:rsidRPr="007C6859" w:rsidRDefault="007F2416" w:rsidP="00776435">
            <w:pPr>
              <w:rPr>
                <w:sz w:val="28"/>
                <w:szCs w:val="28"/>
              </w:rPr>
            </w:pPr>
            <w:r w:rsidRPr="007C6859">
              <w:rPr>
                <w:sz w:val="28"/>
                <w:szCs w:val="28"/>
              </w:rPr>
              <w:t>по Кирсанову</w:t>
            </w:r>
          </w:p>
        </w:tc>
        <w:tc>
          <w:tcPr>
            <w:tcW w:w="3189" w:type="dxa"/>
            <w:shd w:val="clear" w:color="auto" w:fill="auto"/>
          </w:tcPr>
          <w:p w:rsidR="007F2416" w:rsidRPr="007C6859" w:rsidRDefault="007F2416" w:rsidP="00776435">
            <w:pPr>
              <w:jc w:val="both"/>
              <w:rPr>
                <w:sz w:val="28"/>
                <w:szCs w:val="28"/>
              </w:rPr>
            </w:pPr>
            <w:r w:rsidRPr="007C6859">
              <w:rPr>
                <w:sz w:val="28"/>
                <w:szCs w:val="28"/>
              </w:rPr>
              <w:t xml:space="preserve">Дерново-подзолистая </w:t>
            </w:r>
            <w:proofErr w:type="spellStart"/>
            <w:r w:rsidRPr="007C6859">
              <w:rPr>
                <w:sz w:val="28"/>
                <w:szCs w:val="28"/>
              </w:rPr>
              <w:t>Минеральн</w:t>
            </w:r>
            <w:proofErr w:type="spellEnd"/>
            <w:r w:rsidRPr="007C6859">
              <w:rPr>
                <w:sz w:val="28"/>
                <w:szCs w:val="28"/>
              </w:rPr>
              <w:t>. пойменная</w:t>
            </w:r>
          </w:p>
          <w:p w:rsidR="007F2416" w:rsidRPr="007C6859" w:rsidRDefault="007F2416" w:rsidP="00776435">
            <w:pPr>
              <w:jc w:val="both"/>
              <w:rPr>
                <w:sz w:val="28"/>
                <w:szCs w:val="28"/>
              </w:rPr>
            </w:pPr>
            <w:r w:rsidRPr="007C6859">
              <w:rPr>
                <w:sz w:val="28"/>
                <w:szCs w:val="28"/>
              </w:rPr>
              <w:t>Торфяная</w:t>
            </w:r>
          </w:p>
        </w:tc>
        <w:tc>
          <w:tcPr>
            <w:tcW w:w="1064" w:type="dxa"/>
            <w:shd w:val="clear" w:color="auto" w:fill="auto"/>
          </w:tcPr>
          <w:p w:rsidR="007F2416" w:rsidRPr="007C6859" w:rsidRDefault="007F2416" w:rsidP="00776435">
            <w:pPr>
              <w:jc w:val="center"/>
              <w:rPr>
                <w:sz w:val="28"/>
                <w:szCs w:val="28"/>
              </w:rPr>
            </w:pPr>
            <w:r w:rsidRPr="007C6859">
              <w:rPr>
                <w:sz w:val="28"/>
                <w:szCs w:val="28"/>
              </w:rPr>
              <w:t>10</w:t>
            </w:r>
          </w:p>
          <w:p w:rsidR="007F2416" w:rsidRPr="007C6859" w:rsidRDefault="007F2416" w:rsidP="00776435">
            <w:pPr>
              <w:jc w:val="center"/>
              <w:rPr>
                <w:sz w:val="28"/>
                <w:szCs w:val="28"/>
              </w:rPr>
            </w:pPr>
            <w:r w:rsidRPr="007C6859">
              <w:rPr>
                <w:sz w:val="28"/>
                <w:szCs w:val="28"/>
              </w:rPr>
              <w:t>13</w:t>
            </w:r>
          </w:p>
          <w:p w:rsidR="007F2416" w:rsidRPr="007C6859" w:rsidRDefault="007F2416" w:rsidP="00776435">
            <w:pPr>
              <w:jc w:val="center"/>
              <w:rPr>
                <w:sz w:val="28"/>
                <w:szCs w:val="28"/>
              </w:rPr>
            </w:pPr>
            <w:r w:rsidRPr="007C6859">
              <w:rPr>
                <w:sz w:val="28"/>
                <w:szCs w:val="28"/>
              </w:rPr>
              <w:t>20</w:t>
            </w:r>
          </w:p>
        </w:tc>
        <w:tc>
          <w:tcPr>
            <w:tcW w:w="1064" w:type="dxa"/>
            <w:shd w:val="clear" w:color="auto" w:fill="auto"/>
          </w:tcPr>
          <w:p w:rsidR="007F2416" w:rsidRPr="007C6859" w:rsidRDefault="007F2416" w:rsidP="00776435">
            <w:pPr>
              <w:jc w:val="center"/>
              <w:rPr>
                <w:sz w:val="28"/>
                <w:szCs w:val="28"/>
              </w:rPr>
            </w:pPr>
            <w:r w:rsidRPr="007C6859">
              <w:rPr>
                <w:sz w:val="28"/>
                <w:szCs w:val="28"/>
              </w:rPr>
              <w:t>10-15</w:t>
            </w:r>
          </w:p>
          <w:p w:rsidR="007F2416" w:rsidRPr="007C6859" w:rsidRDefault="007F2416" w:rsidP="00776435">
            <w:pPr>
              <w:jc w:val="center"/>
              <w:rPr>
                <w:sz w:val="28"/>
                <w:szCs w:val="28"/>
              </w:rPr>
            </w:pPr>
            <w:r w:rsidRPr="007C6859">
              <w:rPr>
                <w:sz w:val="28"/>
                <w:szCs w:val="28"/>
              </w:rPr>
              <w:t>13-20</w:t>
            </w:r>
          </w:p>
          <w:p w:rsidR="007F2416" w:rsidRPr="007C6859" w:rsidRDefault="007F2416" w:rsidP="00776435">
            <w:pPr>
              <w:jc w:val="center"/>
              <w:rPr>
                <w:sz w:val="28"/>
                <w:szCs w:val="28"/>
              </w:rPr>
            </w:pPr>
            <w:r w:rsidRPr="007C6859">
              <w:rPr>
                <w:sz w:val="28"/>
                <w:szCs w:val="28"/>
              </w:rPr>
              <w:t>20-40</w:t>
            </w:r>
          </w:p>
        </w:tc>
        <w:tc>
          <w:tcPr>
            <w:tcW w:w="1064" w:type="dxa"/>
            <w:shd w:val="clear" w:color="auto" w:fill="auto"/>
          </w:tcPr>
          <w:p w:rsidR="007F2416" w:rsidRPr="007C6859" w:rsidRDefault="007F2416" w:rsidP="00776435">
            <w:pPr>
              <w:jc w:val="center"/>
              <w:rPr>
                <w:sz w:val="28"/>
                <w:szCs w:val="28"/>
              </w:rPr>
            </w:pPr>
            <w:r w:rsidRPr="007C6859">
              <w:rPr>
                <w:sz w:val="28"/>
                <w:szCs w:val="28"/>
              </w:rPr>
              <w:t>15-25</w:t>
            </w:r>
          </w:p>
          <w:p w:rsidR="007F2416" w:rsidRPr="007C6859" w:rsidRDefault="007F2416" w:rsidP="00776435">
            <w:pPr>
              <w:jc w:val="center"/>
              <w:rPr>
                <w:sz w:val="28"/>
                <w:szCs w:val="28"/>
              </w:rPr>
            </w:pPr>
            <w:r w:rsidRPr="007C6859">
              <w:rPr>
                <w:sz w:val="28"/>
                <w:szCs w:val="28"/>
              </w:rPr>
              <w:t>20-30</w:t>
            </w:r>
          </w:p>
          <w:p w:rsidR="007F2416" w:rsidRPr="007C6859" w:rsidRDefault="007F2416" w:rsidP="00776435">
            <w:pPr>
              <w:jc w:val="center"/>
              <w:rPr>
                <w:sz w:val="28"/>
                <w:szCs w:val="28"/>
              </w:rPr>
            </w:pPr>
            <w:r w:rsidRPr="007C6859">
              <w:rPr>
                <w:sz w:val="28"/>
                <w:szCs w:val="28"/>
              </w:rPr>
              <w:t>40-60</w:t>
            </w:r>
          </w:p>
        </w:tc>
        <w:tc>
          <w:tcPr>
            <w:tcW w:w="1064" w:type="dxa"/>
            <w:shd w:val="clear" w:color="auto" w:fill="auto"/>
          </w:tcPr>
          <w:p w:rsidR="007F2416" w:rsidRPr="007C6859" w:rsidRDefault="007F2416" w:rsidP="00776435">
            <w:pPr>
              <w:jc w:val="center"/>
              <w:rPr>
                <w:sz w:val="28"/>
                <w:szCs w:val="28"/>
              </w:rPr>
            </w:pPr>
            <w:r w:rsidRPr="007C6859">
              <w:rPr>
                <w:sz w:val="28"/>
                <w:szCs w:val="28"/>
              </w:rPr>
              <w:t>25</w:t>
            </w:r>
          </w:p>
          <w:p w:rsidR="007F2416" w:rsidRPr="007C6859" w:rsidRDefault="007F2416" w:rsidP="00776435">
            <w:pPr>
              <w:jc w:val="center"/>
              <w:rPr>
                <w:sz w:val="28"/>
                <w:szCs w:val="28"/>
              </w:rPr>
            </w:pPr>
            <w:r w:rsidRPr="007C6859">
              <w:rPr>
                <w:sz w:val="28"/>
                <w:szCs w:val="28"/>
              </w:rPr>
              <w:t>30</w:t>
            </w:r>
          </w:p>
          <w:p w:rsidR="007F2416" w:rsidRPr="007C6859" w:rsidRDefault="007F2416" w:rsidP="00776435">
            <w:pPr>
              <w:jc w:val="center"/>
              <w:rPr>
                <w:sz w:val="28"/>
                <w:szCs w:val="28"/>
              </w:rPr>
            </w:pPr>
            <w:r w:rsidRPr="007C6859">
              <w:rPr>
                <w:sz w:val="28"/>
                <w:szCs w:val="28"/>
              </w:rPr>
              <w:t>60</w:t>
            </w:r>
          </w:p>
        </w:tc>
      </w:tr>
      <w:tr w:rsidR="007F2416" w:rsidRPr="007C6859" w:rsidTr="00776435">
        <w:tc>
          <w:tcPr>
            <w:tcW w:w="2126" w:type="dxa"/>
            <w:shd w:val="clear" w:color="auto" w:fill="auto"/>
          </w:tcPr>
          <w:p w:rsidR="007F2416" w:rsidRPr="007C6859" w:rsidRDefault="007F2416" w:rsidP="00776435">
            <w:pPr>
              <w:rPr>
                <w:sz w:val="28"/>
                <w:szCs w:val="28"/>
              </w:rPr>
            </w:pPr>
            <w:r w:rsidRPr="007C6859">
              <w:rPr>
                <w:sz w:val="28"/>
                <w:szCs w:val="28"/>
              </w:rPr>
              <w:t>К</w:t>
            </w:r>
            <w:r w:rsidRPr="007C6859">
              <w:rPr>
                <w:sz w:val="28"/>
                <w:szCs w:val="28"/>
                <w:vertAlign w:val="subscript"/>
              </w:rPr>
              <w:t>2</w:t>
            </w:r>
            <w:r w:rsidRPr="007C6859">
              <w:rPr>
                <w:sz w:val="28"/>
                <w:szCs w:val="28"/>
              </w:rPr>
              <w:t xml:space="preserve">О </w:t>
            </w:r>
          </w:p>
          <w:p w:rsidR="007F2416" w:rsidRPr="007C6859" w:rsidRDefault="007F2416" w:rsidP="00776435">
            <w:pPr>
              <w:rPr>
                <w:sz w:val="28"/>
                <w:szCs w:val="28"/>
              </w:rPr>
            </w:pPr>
            <w:r w:rsidRPr="007C6859">
              <w:rPr>
                <w:sz w:val="28"/>
                <w:szCs w:val="28"/>
              </w:rPr>
              <w:t>по Кирсанову</w:t>
            </w:r>
          </w:p>
        </w:tc>
        <w:tc>
          <w:tcPr>
            <w:tcW w:w="3189" w:type="dxa"/>
            <w:shd w:val="clear" w:color="auto" w:fill="auto"/>
          </w:tcPr>
          <w:p w:rsidR="007F2416" w:rsidRPr="007C6859" w:rsidRDefault="007F2416" w:rsidP="00776435">
            <w:pPr>
              <w:jc w:val="both"/>
              <w:rPr>
                <w:sz w:val="28"/>
                <w:szCs w:val="28"/>
              </w:rPr>
            </w:pPr>
            <w:r w:rsidRPr="007C6859">
              <w:rPr>
                <w:sz w:val="28"/>
                <w:szCs w:val="28"/>
              </w:rPr>
              <w:t>Дерново-подзолистая</w:t>
            </w:r>
          </w:p>
          <w:p w:rsidR="007F2416" w:rsidRPr="007C6859" w:rsidRDefault="007F2416" w:rsidP="00776435">
            <w:pPr>
              <w:jc w:val="both"/>
              <w:rPr>
                <w:sz w:val="28"/>
                <w:szCs w:val="28"/>
              </w:rPr>
            </w:pPr>
            <w:proofErr w:type="spellStart"/>
            <w:r w:rsidRPr="007C6859">
              <w:rPr>
                <w:sz w:val="28"/>
                <w:szCs w:val="28"/>
              </w:rPr>
              <w:t>Минеральн</w:t>
            </w:r>
            <w:proofErr w:type="spellEnd"/>
            <w:r w:rsidRPr="007C6859">
              <w:rPr>
                <w:sz w:val="28"/>
                <w:szCs w:val="28"/>
              </w:rPr>
              <w:t>. пойменная</w:t>
            </w:r>
          </w:p>
          <w:p w:rsidR="007F2416" w:rsidRPr="007C6859" w:rsidRDefault="007F2416" w:rsidP="00776435">
            <w:pPr>
              <w:jc w:val="both"/>
              <w:rPr>
                <w:sz w:val="28"/>
                <w:szCs w:val="28"/>
              </w:rPr>
            </w:pPr>
            <w:r w:rsidRPr="007C6859">
              <w:rPr>
                <w:sz w:val="28"/>
                <w:szCs w:val="28"/>
              </w:rPr>
              <w:t>Торфяная</w:t>
            </w:r>
          </w:p>
        </w:tc>
        <w:tc>
          <w:tcPr>
            <w:tcW w:w="1064" w:type="dxa"/>
            <w:shd w:val="clear" w:color="auto" w:fill="auto"/>
          </w:tcPr>
          <w:p w:rsidR="007F2416" w:rsidRPr="007C6859" w:rsidRDefault="007F2416" w:rsidP="00776435">
            <w:pPr>
              <w:jc w:val="center"/>
              <w:rPr>
                <w:sz w:val="28"/>
                <w:szCs w:val="28"/>
              </w:rPr>
            </w:pPr>
            <w:r w:rsidRPr="007C6859">
              <w:rPr>
                <w:sz w:val="28"/>
                <w:szCs w:val="28"/>
              </w:rPr>
              <w:t>13</w:t>
            </w:r>
          </w:p>
          <w:p w:rsidR="007F2416" w:rsidRPr="007C6859" w:rsidRDefault="007F2416" w:rsidP="00776435">
            <w:pPr>
              <w:jc w:val="center"/>
              <w:rPr>
                <w:sz w:val="28"/>
                <w:szCs w:val="28"/>
              </w:rPr>
            </w:pPr>
            <w:r w:rsidRPr="007C6859">
              <w:rPr>
                <w:sz w:val="28"/>
                <w:szCs w:val="28"/>
              </w:rPr>
              <w:t>13</w:t>
            </w:r>
          </w:p>
          <w:p w:rsidR="007F2416" w:rsidRPr="007C6859" w:rsidRDefault="007F2416" w:rsidP="00776435">
            <w:pPr>
              <w:jc w:val="center"/>
              <w:rPr>
                <w:sz w:val="28"/>
                <w:szCs w:val="28"/>
              </w:rPr>
            </w:pPr>
            <w:r w:rsidRPr="007C6859">
              <w:rPr>
                <w:sz w:val="28"/>
                <w:szCs w:val="28"/>
              </w:rPr>
              <w:t>24</w:t>
            </w:r>
          </w:p>
        </w:tc>
        <w:tc>
          <w:tcPr>
            <w:tcW w:w="1064" w:type="dxa"/>
            <w:shd w:val="clear" w:color="auto" w:fill="auto"/>
          </w:tcPr>
          <w:p w:rsidR="007F2416" w:rsidRPr="007C6859" w:rsidRDefault="007F2416" w:rsidP="00776435">
            <w:pPr>
              <w:jc w:val="center"/>
              <w:rPr>
                <w:sz w:val="28"/>
                <w:szCs w:val="28"/>
              </w:rPr>
            </w:pPr>
            <w:r w:rsidRPr="007C6859">
              <w:rPr>
                <w:sz w:val="28"/>
                <w:szCs w:val="28"/>
              </w:rPr>
              <w:t>12-17</w:t>
            </w:r>
          </w:p>
          <w:p w:rsidR="007F2416" w:rsidRPr="007C6859" w:rsidRDefault="007F2416" w:rsidP="00776435">
            <w:pPr>
              <w:jc w:val="center"/>
              <w:rPr>
                <w:sz w:val="28"/>
                <w:szCs w:val="28"/>
              </w:rPr>
            </w:pPr>
            <w:r w:rsidRPr="007C6859">
              <w:rPr>
                <w:sz w:val="28"/>
                <w:szCs w:val="28"/>
              </w:rPr>
              <w:t>13-20</w:t>
            </w:r>
          </w:p>
          <w:p w:rsidR="007F2416" w:rsidRPr="007C6859" w:rsidRDefault="007F2416" w:rsidP="00776435">
            <w:pPr>
              <w:jc w:val="center"/>
              <w:rPr>
                <w:sz w:val="28"/>
                <w:szCs w:val="28"/>
              </w:rPr>
            </w:pPr>
            <w:r w:rsidRPr="007C6859">
              <w:rPr>
                <w:sz w:val="28"/>
                <w:szCs w:val="28"/>
              </w:rPr>
              <w:t>24-34</w:t>
            </w:r>
          </w:p>
        </w:tc>
        <w:tc>
          <w:tcPr>
            <w:tcW w:w="1064" w:type="dxa"/>
            <w:shd w:val="clear" w:color="auto" w:fill="auto"/>
          </w:tcPr>
          <w:p w:rsidR="007F2416" w:rsidRPr="007C6859" w:rsidRDefault="007F2416" w:rsidP="00776435">
            <w:pPr>
              <w:jc w:val="center"/>
              <w:rPr>
                <w:sz w:val="28"/>
                <w:szCs w:val="28"/>
              </w:rPr>
            </w:pPr>
            <w:r w:rsidRPr="007C6859">
              <w:rPr>
                <w:sz w:val="28"/>
                <w:szCs w:val="28"/>
              </w:rPr>
              <w:t>17-25</w:t>
            </w:r>
          </w:p>
          <w:p w:rsidR="007F2416" w:rsidRPr="007C6859" w:rsidRDefault="007F2416" w:rsidP="00776435">
            <w:pPr>
              <w:jc w:val="center"/>
              <w:rPr>
                <w:sz w:val="28"/>
                <w:szCs w:val="28"/>
              </w:rPr>
            </w:pPr>
            <w:r w:rsidRPr="007C6859">
              <w:rPr>
                <w:sz w:val="28"/>
                <w:szCs w:val="28"/>
              </w:rPr>
              <w:t>20-30</w:t>
            </w:r>
          </w:p>
          <w:p w:rsidR="007F2416" w:rsidRPr="007C6859" w:rsidRDefault="007F2416" w:rsidP="00776435">
            <w:pPr>
              <w:jc w:val="center"/>
              <w:rPr>
                <w:sz w:val="28"/>
                <w:szCs w:val="28"/>
              </w:rPr>
            </w:pPr>
            <w:r w:rsidRPr="007C6859">
              <w:rPr>
                <w:sz w:val="28"/>
                <w:szCs w:val="28"/>
              </w:rPr>
              <w:t>34-60</w:t>
            </w:r>
          </w:p>
        </w:tc>
        <w:tc>
          <w:tcPr>
            <w:tcW w:w="1064" w:type="dxa"/>
            <w:shd w:val="clear" w:color="auto" w:fill="auto"/>
          </w:tcPr>
          <w:p w:rsidR="007F2416" w:rsidRPr="007C6859" w:rsidRDefault="007F2416" w:rsidP="00776435">
            <w:pPr>
              <w:jc w:val="center"/>
              <w:rPr>
                <w:sz w:val="28"/>
                <w:szCs w:val="28"/>
              </w:rPr>
            </w:pPr>
            <w:r w:rsidRPr="007C6859">
              <w:rPr>
                <w:sz w:val="28"/>
                <w:szCs w:val="28"/>
              </w:rPr>
              <w:t>25</w:t>
            </w:r>
          </w:p>
          <w:p w:rsidR="007F2416" w:rsidRPr="007C6859" w:rsidRDefault="007F2416" w:rsidP="00776435">
            <w:pPr>
              <w:jc w:val="center"/>
              <w:rPr>
                <w:sz w:val="28"/>
                <w:szCs w:val="28"/>
              </w:rPr>
            </w:pPr>
            <w:r w:rsidRPr="007C6859">
              <w:rPr>
                <w:sz w:val="28"/>
                <w:szCs w:val="28"/>
              </w:rPr>
              <w:t>30</w:t>
            </w:r>
          </w:p>
          <w:p w:rsidR="007F2416" w:rsidRPr="007C6859" w:rsidRDefault="007F2416" w:rsidP="00776435">
            <w:pPr>
              <w:jc w:val="center"/>
              <w:rPr>
                <w:sz w:val="28"/>
                <w:szCs w:val="28"/>
              </w:rPr>
            </w:pPr>
            <w:r w:rsidRPr="007C6859">
              <w:rPr>
                <w:sz w:val="28"/>
                <w:szCs w:val="28"/>
              </w:rPr>
              <w:t>60</w:t>
            </w:r>
          </w:p>
        </w:tc>
      </w:tr>
    </w:tbl>
    <w:p w:rsidR="007F2416" w:rsidRPr="002F23CD" w:rsidRDefault="007F2416" w:rsidP="007F2416">
      <w:pPr>
        <w:jc w:val="both"/>
        <w:rPr>
          <w:sz w:val="28"/>
          <w:szCs w:val="28"/>
        </w:rPr>
      </w:pPr>
    </w:p>
    <w:p w:rsidR="007F2416" w:rsidRPr="00553193" w:rsidRDefault="007F2416" w:rsidP="007F2416">
      <w:pPr>
        <w:ind w:firstLine="720"/>
        <w:jc w:val="both"/>
        <w:rPr>
          <w:sz w:val="30"/>
          <w:szCs w:val="30"/>
        </w:rPr>
      </w:pPr>
      <w:r w:rsidRPr="00553193">
        <w:rPr>
          <w:sz w:val="30"/>
          <w:szCs w:val="30"/>
        </w:rPr>
        <w:t xml:space="preserve">Требуемая доза удобрения определяется умножением средней дозы, рекомендуемой зональной </w:t>
      </w:r>
      <w:proofErr w:type="spellStart"/>
      <w:r w:rsidRPr="00553193">
        <w:rPr>
          <w:sz w:val="30"/>
          <w:szCs w:val="30"/>
        </w:rPr>
        <w:t>агрохимлабораторией</w:t>
      </w:r>
      <w:proofErr w:type="spellEnd"/>
      <w:r w:rsidRPr="00553193">
        <w:rPr>
          <w:sz w:val="30"/>
          <w:szCs w:val="30"/>
        </w:rPr>
        <w:t>, на поправочный коэффициент, приводимый в таблице 2. Можно применить и другие методы, в том числе балансовый, который мы рассматривали ранее и которым пользуемся при выполнении курсового проекта по агрохимии.</w:t>
      </w:r>
    </w:p>
    <w:p w:rsidR="007F2416" w:rsidRPr="00553193" w:rsidRDefault="007F2416" w:rsidP="007F2416">
      <w:pPr>
        <w:ind w:firstLine="720"/>
        <w:jc w:val="both"/>
        <w:rPr>
          <w:sz w:val="30"/>
          <w:szCs w:val="30"/>
        </w:rPr>
      </w:pPr>
      <w:r w:rsidRPr="00553193">
        <w:rPr>
          <w:sz w:val="30"/>
          <w:szCs w:val="30"/>
        </w:rPr>
        <w:t xml:space="preserve">Овощные культуры </w:t>
      </w:r>
      <w:proofErr w:type="gramStart"/>
      <w:r w:rsidRPr="00553193">
        <w:rPr>
          <w:sz w:val="30"/>
          <w:szCs w:val="30"/>
        </w:rPr>
        <w:t>по разному</w:t>
      </w:r>
      <w:proofErr w:type="gramEnd"/>
      <w:r w:rsidRPr="00553193">
        <w:rPr>
          <w:sz w:val="30"/>
          <w:szCs w:val="30"/>
        </w:rPr>
        <w:t xml:space="preserve"> отзываются на различные формы удобрений. Из азотных удобрений хороший эффект дают аммиачная селитра и мочевина, но наиболее универсальной является калийная селитра. На сульфат аммония хорошо отзывается капуста, огурцы и томаты. Суперфосфат действует лучше других видов фосфорных удобрений. Сульфат калия лучше действует под все овощные культуры (кроме столовой свеклы) по сравнению с другими калийными удобрениями. Только  столовая свекла лучше отзывается на внесение 40%-ной калийной соли, </w:t>
      </w:r>
      <w:proofErr w:type="gramStart"/>
      <w:r w:rsidRPr="00553193">
        <w:rPr>
          <w:sz w:val="30"/>
          <w:szCs w:val="30"/>
        </w:rPr>
        <w:t>очевидно</w:t>
      </w:r>
      <w:proofErr w:type="gramEnd"/>
      <w:r w:rsidRPr="00553193">
        <w:rPr>
          <w:sz w:val="30"/>
          <w:szCs w:val="30"/>
        </w:rPr>
        <w:t xml:space="preserve"> из-за содержания натрия.</w:t>
      </w:r>
    </w:p>
    <w:p w:rsidR="007F2416" w:rsidRPr="00682EAD" w:rsidRDefault="007F2416" w:rsidP="007F2416">
      <w:pPr>
        <w:ind w:firstLine="720"/>
        <w:jc w:val="right"/>
        <w:rPr>
          <w:sz w:val="30"/>
          <w:szCs w:val="30"/>
        </w:rPr>
      </w:pPr>
      <w:r w:rsidRPr="00682EAD">
        <w:rPr>
          <w:sz w:val="30"/>
          <w:szCs w:val="30"/>
        </w:rPr>
        <w:t>Таблица 2</w:t>
      </w:r>
    </w:p>
    <w:p w:rsidR="007F2416" w:rsidRPr="00682EAD" w:rsidRDefault="007F2416" w:rsidP="007F2416">
      <w:pPr>
        <w:ind w:firstLine="720"/>
        <w:jc w:val="center"/>
        <w:rPr>
          <w:sz w:val="30"/>
          <w:szCs w:val="30"/>
        </w:rPr>
      </w:pPr>
      <w:r w:rsidRPr="00682EAD">
        <w:rPr>
          <w:sz w:val="30"/>
          <w:szCs w:val="30"/>
        </w:rPr>
        <w:t>Поправочные коэффициенты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85"/>
        <w:gridCol w:w="4786"/>
      </w:tblGrid>
      <w:tr w:rsidR="007F2416" w:rsidRPr="007C6859" w:rsidTr="00776435">
        <w:tc>
          <w:tcPr>
            <w:tcW w:w="4785" w:type="dxa"/>
            <w:shd w:val="clear" w:color="auto" w:fill="auto"/>
          </w:tcPr>
          <w:p w:rsidR="007F2416" w:rsidRPr="007C6859" w:rsidRDefault="007F2416" w:rsidP="00776435">
            <w:pPr>
              <w:jc w:val="both"/>
              <w:rPr>
                <w:sz w:val="28"/>
                <w:szCs w:val="28"/>
              </w:rPr>
            </w:pPr>
            <w:r w:rsidRPr="007C6859">
              <w:rPr>
                <w:sz w:val="28"/>
                <w:szCs w:val="28"/>
              </w:rPr>
              <w:t>Обеспеченность почвы</w:t>
            </w:r>
          </w:p>
        </w:tc>
        <w:tc>
          <w:tcPr>
            <w:tcW w:w="4786" w:type="dxa"/>
            <w:shd w:val="clear" w:color="auto" w:fill="auto"/>
          </w:tcPr>
          <w:p w:rsidR="007F2416" w:rsidRPr="007C6859" w:rsidRDefault="007F2416" w:rsidP="00776435">
            <w:pPr>
              <w:jc w:val="both"/>
              <w:rPr>
                <w:sz w:val="28"/>
                <w:szCs w:val="28"/>
              </w:rPr>
            </w:pPr>
            <w:r w:rsidRPr="007C6859">
              <w:rPr>
                <w:sz w:val="28"/>
                <w:szCs w:val="28"/>
              </w:rPr>
              <w:t>Поправочный коэффициент</w:t>
            </w:r>
          </w:p>
        </w:tc>
      </w:tr>
      <w:tr w:rsidR="007F2416" w:rsidRPr="007C6859" w:rsidTr="00776435">
        <w:tc>
          <w:tcPr>
            <w:tcW w:w="9571" w:type="dxa"/>
            <w:gridSpan w:val="2"/>
            <w:shd w:val="clear" w:color="auto" w:fill="auto"/>
          </w:tcPr>
          <w:p w:rsidR="007F2416" w:rsidRPr="007C6859" w:rsidRDefault="007F2416" w:rsidP="00776435">
            <w:pPr>
              <w:jc w:val="center"/>
              <w:rPr>
                <w:sz w:val="28"/>
                <w:szCs w:val="28"/>
              </w:rPr>
            </w:pPr>
            <w:proofErr w:type="gramStart"/>
            <w:r w:rsidRPr="007C6859">
              <w:rPr>
                <w:sz w:val="28"/>
                <w:szCs w:val="28"/>
              </w:rPr>
              <w:t>Фосфорные</w:t>
            </w:r>
            <w:proofErr w:type="gramEnd"/>
            <w:r w:rsidRPr="007C6859">
              <w:rPr>
                <w:sz w:val="28"/>
                <w:szCs w:val="28"/>
              </w:rPr>
              <w:t xml:space="preserve"> удобрений</w:t>
            </w:r>
          </w:p>
        </w:tc>
      </w:tr>
      <w:tr w:rsidR="007F2416" w:rsidRPr="007C6859" w:rsidTr="00776435">
        <w:tc>
          <w:tcPr>
            <w:tcW w:w="4785" w:type="dxa"/>
            <w:shd w:val="clear" w:color="auto" w:fill="auto"/>
          </w:tcPr>
          <w:p w:rsidR="007F2416" w:rsidRPr="007C6859" w:rsidRDefault="007F2416" w:rsidP="00776435">
            <w:pPr>
              <w:jc w:val="both"/>
              <w:rPr>
                <w:sz w:val="28"/>
                <w:szCs w:val="28"/>
              </w:rPr>
            </w:pPr>
            <w:r w:rsidRPr="007C6859">
              <w:rPr>
                <w:sz w:val="28"/>
                <w:szCs w:val="28"/>
              </w:rPr>
              <w:t>Очень низкая</w:t>
            </w:r>
          </w:p>
          <w:p w:rsidR="007F2416" w:rsidRPr="007C6859" w:rsidRDefault="007F2416" w:rsidP="00776435">
            <w:pPr>
              <w:jc w:val="both"/>
              <w:rPr>
                <w:sz w:val="28"/>
                <w:szCs w:val="28"/>
              </w:rPr>
            </w:pPr>
            <w:r w:rsidRPr="007C6859">
              <w:rPr>
                <w:sz w:val="28"/>
                <w:szCs w:val="28"/>
              </w:rPr>
              <w:t>Низкая</w:t>
            </w:r>
          </w:p>
          <w:p w:rsidR="007F2416" w:rsidRPr="007C6859" w:rsidRDefault="007F2416" w:rsidP="00776435">
            <w:pPr>
              <w:jc w:val="both"/>
              <w:rPr>
                <w:sz w:val="28"/>
                <w:szCs w:val="28"/>
              </w:rPr>
            </w:pPr>
            <w:r w:rsidRPr="007C6859">
              <w:rPr>
                <w:sz w:val="28"/>
                <w:szCs w:val="28"/>
              </w:rPr>
              <w:t>Средняя</w:t>
            </w:r>
          </w:p>
          <w:p w:rsidR="007F2416" w:rsidRPr="007C6859" w:rsidRDefault="007F2416" w:rsidP="00776435">
            <w:pPr>
              <w:jc w:val="both"/>
              <w:rPr>
                <w:sz w:val="28"/>
                <w:szCs w:val="28"/>
              </w:rPr>
            </w:pPr>
            <w:r w:rsidRPr="007C6859">
              <w:rPr>
                <w:sz w:val="28"/>
                <w:szCs w:val="28"/>
              </w:rPr>
              <w:t>Повышенная</w:t>
            </w:r>
          </w:p>
          <w:p w:rsidR="007F2416" w:rsidRPr="007C6859" w:rsidRDefault="007F2416" w:rsidP="00776435">
            <w:pPr>
              <w:jc w:val="both"/>
              <w:rPr>
                <w:sz w:val="28"/>
                <w:szCs w:val="28"/>
              </w:rPr>
            </w:pPr>
            <w:r w:rsidRPr="007C6859">
              <w:rPr>
                <w:sz w:val="28"/>
                <w:szCs w:val="28"/>
              </w:rPr>
              <w:t>Высокая</w:t>
            </w:r>
          </w:p>
          <w:p w:rsidR="007F2416" w:rsidRPr="007C6859" w:rsidRDefault="007F2416" w:rsidP="00776435">
            <w:pPr>
              <w:jc w:val="both"/>
              <w:rPr>
                <w:sz w:val="28"/>
                <w:szCs w:val="28"/>
              </w:rPr>
            </w:pPr>
            <w:r w:rsidRPr="007C6859">
              <w:rPr>
                <w:sz w:val="28"/>
                <w:szCs w:val="28"/>
              </w:rPr>
              <w:t>Очень высокая</w:t>
            </w:r>
          </w:p>
        </w:tc>
        <w:tc>
          <w:tcPr>
            <w:tcW w:w="4786" w:type="dxa"/>
            <w:shd w:val="clear" w:color="auto" w:fill="auto"/>
          </w:tcPr>
          <w:p w:rsidR="007F2416" w:rsidRPr="007C6859" w:rsidRDefault="007F2416" w:rsidP="00776435">
            <w:pPr>
              <w:jc w:val="center"/>
              <w:rPr>
                <w:sz w:val="28"/>
                <w:szCs w:val="28"/>
              </w:rPr>
            </w:pPr>
            <w:r w:rsidRPr="007C6859">
              <w:rPr>
                <w:sz w:val="28"/>
                <w:szCs w:val="28"/>
              </w:rPr>
              <w:t>Без окультуривания получение</w:t>
            </w:r>
          </w:p>
          <w:p w:rsidR="007F2416" w:rsidRPr="007C6859" w:rsidRDefault="007F2416" w:rsidP="00776435">
            <w:pPr>
              <w:jc w:val="center"/>
              <w:rPr>
                <w:sz w:val="28"/>
                <w:szCs w:val="28"/>
              </w:rPr>
            </w:pPr>
            <w:proofErr w:type="spellStart"/>
            <w:r w:rsidRPr="007C6859">
              <w:rPr>
                <w:sz w:val="28"/>
                <w:szCs w:val="28"/>
              </w:rPr>
              <w:t>средн</w:t>
            </w:r>
            <w:proofErr w:type="spellEnd"/>
            <w:r w:rsidRPr="007C6859">
              <w:rPr>
                <w:sz w:val="28"/>
                <w:szCs w:val="28"/>
              </w:rPr>
              <w:t>. урожая не обеспечивает</w:t>
            </w:r>
          </w:p>
          <w:p w:rsidR="007F2416" w:rsidRPr="007C6859" w:rsidRDefault="007F2416" w:rsidP="00776435">
            <w:pPr>
              <w:jc w:val="center"/>
              <w:rPr>
                <w:sz w:val="28"/>
                <w:szCs w:val="28"/>
              </w:rPr>
            </w:pPr>
            <w:r w:rsidRPr="007C6859">
              <w:rPr>
                <w:sz w:val="28"/>
                <w:szCs w:val="28"/>
              </w:rPr>
              <w:t>1,2-1,5</w:t>
            </w:r>
          </w:p>
          <w:p w:rsidR="007F2416" w:rsidRPr="007C6859" w:rsidRDefault="007F2416" w:rsidP="00776435">
            <w:pPr>
              <w:jc w:val="center"/>
              <w:rPr>
                <w:sz w:val="28"/>
                <w:szCs w:val="28"/>
              </w:rPr>
            </w:pPr>
            <w:r w:rsidRPr="007C6859">
              <w:rPr>
                <w:sz w:val="28"/>
                <w:szCs w:val="28"/>
              </w:rPr>
              <w:t>1,0</w:t>
            </w:r>
          </w:p>
          <w:p w:rsidR="007F2416" w:rsidRPr="007C6859" w:rsidRDefault="007F2416" w:rsidP="00776435">
            <w:pPr>
              <w:jc w:val="center"/>
              <w:rPr>
                <w:sz w:val="28"/>
                <w:szCs w:val="28"/>
              </w:rPr>
            </w:pPr>
            <w:r w:rsidRPr="007C6859">
              <w:rPr>
                <w:sz w:val="28"/>
                <w:szCs w:val="28"/>
              </w:rPr>
              <w:t>0,6-0,8</w:t>
            </w:r>
          </w:p>
          <w:p w:rsidR="007F2416" w:rsidRPr="007C6859" w:rsidRDefault="007F2416" w:rsidP="00776435">
            <w:pPr>
              <w:jc w:val="center"/>
              <w:rPr>
                <w:sz w:val="28"/>
                <w:szCs w:val="28"/>
              </w:rPr>
            </w:pPr>
            <w:r w:rsidRPr="007C6859">
              <w:rPr>
                <w:sz w:val="28"/>
                <w:szCs w:val="28"/>
              </w:rPr>
              <w:t>рядковое удобрение при посеве</w:t>
            </w:r>
          </w:p>
        </w:tc>
      </w:tr>
      <w:tr w:rsidR="007F2416" w:rsidRPr="007C6859" w:rsidTr="00776435">
        <w:tc>
          <w:tcPr>
            <w:tcW w:w="9571" w:type="dxa"/>
            <w:gridSpan w:val="2"/>
            <w:shd w:val="clear" w:color="auto" w:fill="auto"/>
          </w:tcPr>
          <w:p w:rsidR="007F2416" w:rsidRPr="007C6859" w:rsidRDefault="007F2416" w:rsidP="00776435">
            <w:pPr>
              <w:jc w:val="center"/>
              <w:rPr>
                <w:sz w:val="28"/>
                <w:szCs w:val="28"/>
              </w:rPr>
            </w:pPr>
            <w:r w:rsidRPr="007C6859">
              <w:rPr>
                <w:sz w:val="28"/>
                <w:szCs w:val="28"/>
              </w:rPr>
              <w:t>Калийные удобрения</w:t>
            </w:r>
          </w:p>
        </w:tc>
      </w:tr>
      <w:tr w:rsidR="007F2416" w:rsidRPr="007C6859" w:rsidTr="00776435">
        <w:tc>
          <w:tcPr>
            <w:tcW w:w="4785" w:type="dxa"/>
            <w:shd w:val="clear" w:color="auto" w:fill="auto"/>
          </w:tcPr>
          <w:p w:rsidR="007F2416" w:rsidRPr="007C6859" w:rsidRDefault="007F2416" w:rsidP="00776435">
            <w:pPr>
              <w:jc w:val="both"/>
              <w:rPr>
                <w:sz w:val="28"/>
                <w:szCs w:val="28"/>
              </w:rPr>
            </w:pPr>
            <w:r w:rsidRPr="007C6859">
              <w:rPr>
                <w:sz w:val="28"/>
                <w:szCs w:val="28"/>
              </w:rPr>
              <w:t>Низкая</w:t>
            </w:r>
          </w:p>
          <w:p w:rsidR="007F2416" w:rsidRPr="007C6859" w:rsidRDefault="007F2416" w:rsidP="00776435">
            <w:pPr>
              <w:jc w:val="both"/>
              <w:rPr>
                <w:sz w:val="28"/>
                <w:szCs w:val="28"/>
              </w:rPr>
            </w:pPr>
            <w:r w:rsidRPr="007C6859">
              <w:rPr>
                <w:sz w:val="28"/>
                <w:szCs w:val="28"/>
              </w:rPr>
              <w:t>Средняя</w:t>
            </w:r>
          </w:p>
          <w:p w:rsidR="007F2416" w:rsidRPr="007C6859" w:rsidRDefault="007F2416" w:rsidP="00776435">
            <w:pPr>
              <w:jc w:val="both"/>
              <w:rPr>
                <w:sz w:val="28"/>
                <w:szCs w:val="28"/>
              </w:rPr>
            </w:pPr>
            <w:r w:rsidRPr="007C6859">
              <w:rPr>
                <w:sz w:val="28"/>
                <w:szCs w:val="28"/>
              </w:rPr>
              <w:t>Повышенная</w:t>
            </w:r>
          </w:p>
          <w:p w:rsidR="007F2416" w:rsidRPr="007C6859" w:rsidRDefault="007F2416" w:rsidP="00776435">
            <w:pPr>
              <w:jc w:val="both"/>
              <w:rPr>
                <w:sz w:val="28"/>
                <w:szCs w:val="28"/>
              </w:rPr>
            </w:pPr>
            <w:r w:rsidRPr="007C6859">
              <w:rPr>
                <w:sz w:val="28"/>
                <w:szCs w:val="28"/>
              </w:rPr>
              <w:t>Высокая</w:t>
            </w:r>
          </w:p>
        </w:tc>
        <w:tc>
          <w:tcPr>
            <w:tcW w:w="4786" w:type="dxa"/>
            <w:shd w:val="clear" w:color="auto" w:fill="auto"/>
          </w:tcPr>
          <w:p w:rsidR="007F2416" w:rsidRPr="007C6859" w:rsidRDefault="007F2416" w:rsidP="00776435">
            <w:pPr>
              <w:jc w:val="center"/>
              <w:rPr>
                <w:sz w:val="28"/>
                <w:szCs w:val="28"/>
              </w:rPr>
            </w:pPr>
            <w:r w:rsidRPr="007C6859">
              <w:rPr>
                <w:sz w:val="28"/>
                <w:szCs w:val="28"/>
              </w:rPr>
              <w:t>1,2-2,0</w:t>
            </w:r>
          </w:p>
          <w:p w:rsidR="007F2416" w:rsidRPr="007C6859" w:rsidRDefault="007F2416" w:rsidP="00776435">
            <w:pPr>
              <w:jc w:val="center"/>
              <w:rPr>
                <w:sz w:val="28"/>
                <w:szCs w:val="28"/>
              </w:rPr>
            </w:pPr>
            <w:r w:rsidRPr="007C6859">
              <w:rPr>
                <w:sz w:val="28"/>
                <w:szCs w:val="28"/>
              </w:rPr>
              <w:t>1,3-1,5</w:t>
            </w:r>
          </w:p>
          <w:p w:rsidR="007F2416" w:rsidRPr="007C6859" w:rsidRDefault="007F2416" w:rsidP="00776435">
            <w:pPr>
              <w:jc w:val="center"/>
              <w:rPr>
                <w:sz w:val="28"/>
                <w:szCs w:val="28"/>
              </w:rPr>
            </w:pPr>
            <w:r w:rsidRPr="007C6859">
              <w:rPr>
                <w:sz w:val="28"/>
                <w:szCs w:val="28"/>
              </w:rPr>
              <w:t>1,0</w:t>
            </w:r>
          </w:p>
          <w:p w:rsidR="007F2416" w:rsidRPr="007C6859" w:rsidRDefault="007F2416" w:rsidP="00776435">
            <w:pPr>
              <w:jc w:val="center"/>
              <w:rPr>
                <w:sz w:val="28"/>
                <w:szCs w:val="28"/>
              </w:rPr>
            </w:pPr>
            <w:r w:rsidRPr="007C6859">
              <w:rPr>
                <w:sz w:val="28"/>
                <w:szCs w:val="28"/>
              </w:rPr>
              <w:t>0,6-0,8</w:t>
            </w:r>
          </w:p>
        </w:tc>
      </w:tr>
    </w:tbl>
    <w:p w:rsidR="007F2416" w:rsidRPr="0064197B" w:rsidRDefault="007F2416" w:rsidP="007F2416">
      <w:pPr>
        <w:jc w:val="both"/>
        <w:rPr>
          <w:sz w:val="16"/>
          <w:szCs w:val="16"/>
        </w:rPr>
      </w:pPr>
    </w:p>
    <w:p w:rsidR="007F2416" w:rsidRPr="00553193" w:rsidRDefault="007F2416" w:rsidP="007F2416">
      <w:pPr>
        <w:ind w:firstLine="720"/>
        <w:jc w:val="both"/>
        <w:rPr>
          <w:sz w:val="30"/>
          <w:szCs w:val="30"/>
        </w:rPr>
      </w:pPr>
      <w:r w:rsidRPr="00553193">
        <w:rPr>
          <w:sz w:val="30"/>
          <w:szCs w:val="30"/>
        </w:rPr>
        <w:t>Наиболее устойчивые и высокие урожаи овощных культур можно получать при совместном внесении органических и минеральных удобрений, что и предусматривается в приводимом примере (таблица 3).</w:t>
      </w:r>
    </w:p>
    <w:p w:rsidR="007F2416" w:rsidRPr="00553193" w:rsidRDefault="007F2416" w:rsidP="007F2416">
      <w:pPr>
        <w:ind w:firstLine="720"/>
        <w:jc w:val="both"/>
        <w:rPr>
          <w:sz w:val="30"/>
          <w:szCs w:val="30"/>
        </w:rPr>
      </w:pPr>
      <w:r w:rsidRPr="00553193">
        <w:rPr>
          <w:sz w:val="30"/>
          <w:szCs w:val="30"/>
        </w:rPr>
        <w:t>При внесении умеренных доз навоза в сочетании с минеральными удобрениями получают более высокие урожаи овощных культур, чем при внесении повышенных культур, чем при внесении повышенных норм одного навоза или одних минеральных удобрений.</w:t>
      </w:r>
    </w:p>
    <w:p w:rsidR="007F2416" w:rsidRDefault="007F2416" w:rsidP="007F2416">
      <w:pPr>
        <w:ind w:firstLine="720"/>
        <w:jc w:val="both"/>
        <w:rPr>
          <w:sz w:val="28"/>
          <w:szCs w:val="28"/>
        </w:rPr>
      </w:pPr>
    </w:p>
    <w:p w:rsidR="007F2416" w:rsidRDefault="007F2416" w:rsidP="007F2416">
      <w:pPr>
        <w:ind w:firstLine="720"/>
        <w:jc w:val="right"/>
        <w:rPr>
          <w:sz w:val="30"/>
          <w:szCs w:val="30"/>
        </w:rPr>
      </w:pPr>
    </w:p>
    <w:p w:rsidR="007F2416" w:rsidRDefault="007F2416" w:rsidP="007F2416">
      <w:pPr>
        <w:ind w:firstLine="720"/>
        <w:jc w:val="right"/>
        <w:rPr>
          <w:sz w:val="30"/>
          <w:szCs w:val="30"/>
        </w:rPr>
      </w:pPr>
    </w:p>
    <w:p w:rsidR="007F2416" w:rsidRDefault="007F2416" w:rsidP="007F2416">
      <w:pPr>
        <w:ind w:firstLine="720"/>
        <w:jc w:val="right"/>
        <w:rPr>
          <w:sz w:val="30"/>
          <w:szCs w:val="30"/>
        </w:rPr>
      </w:pPr>
    </w:p>
    <w:p w:rsidR="007F2416" w:rsidRDefault="007F2416" w:rsidP="007F2416">
      <w:pPr>
        <w:ind w:firstLine="720"/>
        <w:jc w:val="right"/>
        <w:rPr>
          <w:sz w:val="30"/>
          <w:szCs w:val="30"/>
        </w:rPr>
      </w:pPr>
    </w:p>
    <w:p w:rsidR="007F2416" w:rsidRDefault="007F2416" w:rsidP="007F2416">
      <w:pPr>
        <w:ind w:firstLine="720"/>
        <w:rPr>
          <w:b/>
          <w:sz w:val="30"/>
          <w:szCs w:val="30"/>
        </w:rPr>
      </w:pPr>
      <w:r w:rsidRPr="0064197B">
        <w:rPr>
          <w:b/>
          <w:sz w:val="30"/>
          <w:szCs w:val="30"/>
        </w:rPr>
        <w:t>Таблица 3</w:t>
      </w:r>
    </w:p>
    <w:p w:rsidR="007F2416" w:rsidRPr="0064197B" w:rsidRDefault="007F2416" w:rsidP="007F2416">
      <w:pPr>
        <w:ind w:firstLine="720"/>
        <w:rPr>
          <w:b/>
          <w:sz w:val="16"/>
          <w:szCs w:val="16"/>
        </w:rPr>
      </w:pPr>
    </w:p>
    <w:p w:rsidR="007F2416" w:rsidRDefault="007F2416" w:rsidP="007F2416">
      <w:pPr>
        <w:ind w:firstLine="720"/>
        <w:jc w:val="center"/>
        <w:rPr>
          <w:b/>
          <w:sz w:val="30"/>
          <w:szCs w:val="30"/>
        </w:rPr>
      </w:pPr>
      <w:r w:rsidRPr="0064197B">
        <w:rPr>
          <w:b/>
          <w:sz w:val="30"/>
          <w:szCs w:val="30"/>
        </w:rPr>
        <w:t>Примерные дозы удобрений, рекомендуемые под овощные культуры</w:t>
      </w:r>
    </w:p>
    <w:p w:rsidR="007F2416" w:rsidRPr="0064197B" w:rsidRDefault="007F2416" w:rsidP="007F2416">
      <w:pPr>
        <w:ind w:firstLine="720"/>
        <w:jc w:val="center"/>
        <w:rPr>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02"/>
        <w:gridCol w:w="992"/>
        <w:gridCol w:w="944"/>
        <w:gridCol w:w="953"/>
        <w:gridCol w:w="951"/>
        <w:gridCol w:w="991"/>
        <w:gridCol w:w="942"/>
        <w:gridCol w:w="948"/>
        <w:gridCol w:w="948"/>
      </w:tblGrid>
      <w:tr w:rsidR="007F2416" w:rsidRPr="007C6859" w:rsidTr="00776435">
        <w:tc>
          <w:tcPr>
            <w:tcW w:w="1902" w:type="dxa"/>
            <w:vMerge w:val="restart"/>
            <w:shd w:val="clear" w:color="auto" w:fill="auto"/>
            <w:vAlign w:val="center"/>
          </w:tcPr>
          <w:p w:rsidR="007F2416" w:rsidRPr="007C6859" w:rsidRDefault="007F2416" w:rsidP="00776435">
            <w:pPr>
              <w:jc w:val="center"/>
              <w:rPr>
                <w:sz w:val="28"/>
                <w:szCs w:val="28"/>
              </w:rPr>
            </w:pPr>
            <w:r w:rsidRPr="007C6859">
              <w:rPr>
                <w:sz w:val="28"/>
                <w:szCs w:val="28"/>
              </w:rPr>
              <w:t>Культура</w:t>
            </w:r>
          </w:p>
        </w:tc>
        <w:tc>
          <w:tcPr>
            <w:tcW w:w="3840" w:type="dxa"/>
            <w:gridSpan w:val="4"/>
            <w:shd w:val="clear" w:color="auto" w:fill="auto"/>
            <w:vAlign w:val="center"/>
          </w:tcPr>
          <w:p w:rsidR="007F2416" w:rsidRPr="007C6859" w:rsidRDefault="007F2416" w:rsidP="00776435">
            <w:pPr>
              <w:jc w:val="center"/>
              <w:rPr>
                <w:sz w:val="28"/>
                <w:szCs w:val="28"/>
              </w:rPr>
            </w:pPr>
            <w:r w:rsidRPr="007C6859">
              <w:rPr>
                <w:sz w:val="28"/>
                <w:szCs w:val="28"/>
              </w:rPr>
              <w:t>Подзолистые почвы</w:t>
            </w:r>
          </w:p>
        </w:tc>
        <w:tc>
          <w:tcPr>
            <w:tcW w:w="3829" w:type="dxa"/>
            <w:gridSpan w:val="4"/>
            <w:shd w:val="clear" w:color="auto" w:fill="auto"/>
            <w:vAlign w:val="center"/>
          </w:tcPr>
          <w:p w:rsidR="007F2416" w:rsidRPr="007C6859" w:rsidRDefault="007F2416" w:rsidP="00776435">
            <w:pPr>
              <w:jc w:val="center"/>
              <w:rPr>
                <w:sz w:val="28"/>
                <w:szCs w:val="28"/>
              </w:rPr>
            </w:pPr>
            <w:r w:rsidRPr="007C6859">
              <w:rPr>
                <w:sz w:val="28"/>
                <w:szCs w:val="28"/>
              </w:rPr>
              <w:t>Черноземы</w:t>
            </w:r>
          </w:p>
        </w:tc>
      </w:tr>
      <w:tr w:rsidR="007F2416" w:rsidRPr="007C6859" w:rsidTr="00776435">
        <w:trPr>
          <w:trHeight w:val="495"/>
        </w:trPr>
        <w:tc>
          <w:tcPr>
            <w:tcW w:w="1902" w:type="dxa"/>
            <w:vMerge/>
            <w:shd w:val="clear" w:color="auto" w:fill="auto"/>
            <w:vAlign w:val="center"/>
          </w:tcPr>
          <w:p w:rsidR="007F2416" w:rsidRPr="007C6859" w:rsidRDefault="007F2416" w:rsidP="00776435">
            <w:pPr>
              <w:jc w:val="center"/>
              <w:rPr>
                <w:sz w:val="28"/>
                <w:szCs w:val="28"/>
              </w:rPr>
            </w:pPr>
          </w:p>
        </w:tc>
        <w:tc>
          <w:tcPr>
            <w:tcW w:w="992" w:type="dxa"/>
            <w:vMerge w:val="restart"/>
            <w:shd w:val="clear" w:color="auto" w:fill="auto"/>
            <w:vAlign w:val="center"/>
          </w:tcPr>
          <w:p w:rsidR="007F2416" w:rsidRPr="007C6859" w:rsidRDefault="007F2416" w:rsidP="00776435">
            <w:pPr>
              <w:jc w:val="center"/>
              <w:rPr>
                <w:sz w:val="28"/>
                <w:szCs w:val="28"/>
              </w:rPr>
            </w:pPr>
            <w:r w:rsidRPr="007C6859">
              <w:rPr>
                <w:sz w:val="28"/>
                <w:szCs w:val="28"/>
              </w:rPr>
              <w:t xml:space="preserve">орг. </w:t>
            </w:r>
            <w:proofErr w:type="spellStart"/>
            <w:r w:rsidRPr="007C6859">
              <w:rPr>
                <w:sz w:val="28"/>
                <w:szCs w:val="28"/>
              </w:rPr>
              <w:t>удобр</w:t>
            </w:r>
            <w:proofErr w:type="spellEnd"/>
            <w:r w:rsidRPr="007C6859">
              <w:rPr>
                <w:sz w:val="28"/>
                <w:szCs w:val="28"/>
              </w:rPr>
              <w:t>. т/га</w:t>
            </w:r>
          </w:p>
        </w:tc>
        <w:tc>
          <w:tcPr>
            <w:tcW w:w="2848" w:type="dxa"/>
            <w:gridSpan w:val="3"/>
            <w:shd w:val="clear" w:color="auto" w:fill="auto"/>
            <w:vAlign w:val="center"/>
          </w:tcPr>
          <w:p w:rsidR="007F2416" w:rsidRPr="007C6859" w:rsidRDefault="007F2416" w:rsidP="00776435">
            <w:pPr>
              <w:jc w:val="center"/>
              <w:rPr>
                <w:sz w:val="28"/>
                <w:szCs w:val="28"/>
              </w:rPr>
            </w:pPr>
            <w:r w:rsidRPr="007C6859">
              <w:rPr>
                <w:sz w:val="28"/>
                <w:szCs w:val="28"/>
              </w:rPr>
              <w:t xml:space="preserve">мин. удобрения, </w:t>
            </w:r>
            <w:proofErr w:type="gramStart"/>
            <w:r w:rsidRPr="007C6859">
              <w:rPr>
                <w:sz w:val="28"/>
                <w:szCs w:val="28"/>
              </w:rPr>
              <w:t>кг</w:t>
            </w:r>
            <w:proofErr w:type="gramEnd"/>
            <w:r w:rsidRPr="007C6859">
              <w:rPr>
                <w:sz w:val="28"/>
                <w:szCs w:val="28"/>
              </w:rPr>
              <w:t>/га</w:t>
            </w:r>
          </w:p>
        </w:tc>
        <w:tc>
          <w:tcPr>
            <w:tcW w:w="991" w:type="dxa"/>
            <w:vMerge w:val="restart"/>
            <w:shd w:val="clear" w:color="auto" w:fill="auto"/>
            <w:vAlign w:val="center"/>
          </w:tcPr>
          <w:p w:rsidR="007F2416" w:rsidRPr="007C6859" w:rsidRDefault="007F2416" w:rsidP="00776435">
            <w:pPr>
              <w:jc w:val="center"/>
              <w:rPr>
                <w:sz w:val="28"/>
                <w:szCs w:val="28"/>
              </w:rPr>
            </w:pPr>
            <w:r w:rsidRPr="007C6859">
              <w:rPr>
                <w:sz w:val="28"/>
                <w:szCs w:val="28"/>
              </w:rPr>
              <w:t xml:space="preserve">орг. </w:t>
            </w:r>
            <w:proofErr w:type="spellStart"/>
            <w:r w:rsidRPr="007C6859">
              <w:rPr>
                <w:sz w:val="28"/>
                <w:szCs w:val="28"/>
              </w:rPr>
              <w:t>удобр</w:t>
            </w:r>
            <w:proofErr w:type="spellEnd"/>
            <w:r w:rsidRPr="007C6859">
              <w:rPr>
                <w:sz w:val="28"/>
                <w:szCs w:val="28"/>
              </w:rPr>
              <w:t>. т/га</w:t>
            </w:r>
          </w:p>
        </w:tc>
        <w:tc>
          <w:tcPr>
            <w:tcW w:w="2838" w:type="dxa"/>
            <w:gridSpan w:val="3"/>
            <w:shd w:val="clear" w:color="auto" w:fill="auto"/>
            <w:vAlign w:val="center"/>
          </w:tcPr>
          <w:p w:rsidR="007F2416" w:rsidRPr="007C6859" w:rsidRDefault="007F2416" w:rsidP="00776435">
            <w:pPr>
              <w:jc w:val="center"/>
              <w:rPr>
                <w:sz w:val="28"/>
                <w:szCs w:val="28"/>
              </w:rPr>
            </w:pPr>
            <w:r w:rsidRPr="007C6859">
              <w:rPr>
                <w:sz w:val="28"/>
                <w:szCs w:val="28"/>
              </w:rPr>
              <w:t xml:space="preserve">мин. удобрения, </w:t>
            </w:r>
            <w:proofErr w:type="gramStart"/>
            <w:r w:rsidRPr="007C6859">
              <w:rPr>
                <w:sz w:val="28"/>
                <w:szCs w:val="28"/>
              </w:rPr>
              <w:t>кг</w:t>
            </w:r>
            <w:proofErr w:type="gramEnd"/>
            <w:r w:rsidRPr="007C6859">
              <w:rPr>
                <w:sz w:val="28"/>
                <w:szCs w:val="28"/>
              </w:rPr>
              <w:t>/га</w:t>
            </w:r>
          </w:p>
        </w:tc>
      </w:tr>
      <w:tr w:rsidR="007F2416" w:rsidRPr="007C6859" w:rsidTr="00776435">
        <w:trPr>
          <w:trHeight w:val="711"/>
        </w:trPr>
        <w:tc>
          <w:tcPr>
            <w:tcW w:w="1902" w:type="dxa"/>
            <w:vMerge/>
            <w:shd w:val="clear" w:color="auto" w:fill="auto"/>
            <w:vAlign w:val="center"/>
          </w:tcPr>
          <w:p w:rsidR="007F2416" w:rsidRPr="007C6859" w:rsidRDefault="007F2416" w:rsidP="00776435">
            <w:pPr>
              <w:jc w:val="center"/>
              <w:rPr>
                <w:sz w:val="28"/>
                <w:szCs w:val="28"/>
              </w:rPr>
            </w:pPr>
          </w:p>
        </w:tc>
        <w:tc>
          <w:tcPr>
            <w:tcW w:w="992" w:type="dxa"/>
            <w:vMerge/>
            <w:shd w:val="clear" w:color="auto" w:fill="auto"/>
            <w:vAlign w:val="center"/>
          </w:tcPr>
          <w:p w:rsidR="007F2416" w:rsidRPr="007C6859" w:rsidRDefault="007F2416" w:rsidP="00776435">
            <w:pPr>
              <w:jc w:val="center"/>
              <w:rPr>
                <w:sz w:val="28"/>
                <w:szCs w:val="28"/>
              </w:rPr>
            </w:pPr>
          </w:p>
        </w:tc>
        <w:tc>
          <w:tcPr>
            <w:tcW w:w="944" w:type="dxa"/>
            <w:shd w:val="clear" w:color="auto" w:fill="auto"/>
            <w:vAlign w:val="center"/>
          </w:tcPr>
          <w:p w:rsidR="007F2416" w:rsidRPr="007C6859" w:rsidRDefault="007F2416" w:rsidP="00776435">
            <w:pPr>
              <w:jc w:val="center"/>
              <w:rPr>
                <w:sz w:val="28"/>
                <w:szCs w:val="28"/>
              </w:rPr>
            </w:pPr>
            <w:r w:rsidRPr="007C6859">
              <w:rPr>
                <w:sz w:val="30"/>
                <w:szCs w:val="30"/>
                <w:lang w:val="en-US"/>
              </w:rPr>
              <w:t>N</w:t>
            </w:r>
          </w:p>
        </w:tc>
        <w:tc>
          <w:tcPr>
            <w:tcW w:w="953" w:type="dxa"/>
            <w:shd w:val="clear" w:color="auto" w:fill="auto"/>
            <w:vAlign w:val="center"/>
          </w:tcPr>
          <w:p w:rsidR="007F2416" w:rsidRPr="007C6859" w:rsidRDefault="007F2416" w:rsidP="00776435">
            <w:pPr>
              <w:jc w:val="center"/>
              <w:rPr>
                <w:sz w:val="28"/>
                <w:szCs w:val="28"/>
              </w:rPr>
            </w:pPr>
            <w:r w:rsidRPr="007C6859">
              <w:rPr>
                <w:sz w:val="30"/>
                <w:szCs w:val="30"/>
              </w:rPr>
              <w:t>Р</w:t>
            </w:r>
            <w:r w:rsidRPr="007C6859">
              <w:rPr>
                <w:sz w:val="30"/>
                <w:szCs w:val="30"/>
                <w:vertAlign w:val="subscript"/>
              </w:rPr>
              <w:t>2</w:t>
            </w:r>
            <w:r w:rsidRPr="007C6859">
              <w:rPr>
                <w:sz w:val="30"/>
                <w:szCs w:val="30"/>
              </w:rPr>
              <w:t>О</w:t>
            </w:r>
            <w:r w:rsidRPr="007C6859">
              <w:rPr>
                <w:sz w:val="30"/>
                <w:szCs w:val="30"/>
                <w:vertAlign w:val="subscript"/>
              </w:rPr>
              <w:t>5</w:t>
            </w:r>
          </w:p>
        </w:tc>
        <w:tc>
          <w:tcPr>
            <w:tcW w:w="951" w:type="dxa"/>
            <w:shd w:val="clear" w:color="auto" w:fill="auto"/>
            <w:vAlign w:val="center"/>
          </w:tcPr>
          <w:p w:rsidR="007F2416" w:rsidRPr="007C6859" w:rsidRDefault="007F2416" w:rsidP="00776435">
            <w:pPr>
              <w:jc w:val="center"/>
              <w:rPr>
                <w:sz w:val="28"/>
                <w:szCs w:val="28"/>
              </w:rPr>
            </w:pPr>
            <w:r w:rsidRPr="007C6859">
              <w:rPr>
                <w:sz w:val="30"/>
                <w:szCs w:val="30"/>
              </w:rPr>
              <w:t>К</w:t>
            </w:r>
            <w:r w:rsidRPr="007C6859">
              <w:rPr>
                <w:sz w:val="30"/>
                <w:szCs w:val="30"/>
                <w:vertAlign w:val="subscript"/>
              </w:rPr>
              <w:t>2</w:t>
            </w:r>
            <w:r w:rsidRPr="007C6859">
              <w:rPr>
                <w:sz w:val="30"/>
                <w:szCs w:val="30"/>
              </w:rPr>
              <w:t>О</w:t>
            </w:r>
          </w:p>
        </w:tc>
        <w:tc>
          <w:tcPr>
            <w:tcW w:w="991" w:type="dxa"/>
            <w:vMerge/>
            <w:shd w:val="clear" w:color="auto" w:fill="auto"/>
            <w:vAlign w:val="center"/>
          </w:tcPr>
          <w:p w:rsidR="007F2416" w:rsidRPr="007C6859" w:rsidRDefault="007F2416" w:rsidP="00776435">
            <w:pPr>
              <w:jc w:val="center"/>
              <w:rPr>
                <w:sz w:val="28"/>
                <w:szCs w:val="28"/>
              </w:rPr>
            </w:pPr>
          </w:p>
        </w:tc>
        <w:tc>
          <w:tcPr>
            <w:tcW w:w="942" w:type="dxa"/>
            <w:shd w:val="clear" w:color="auto" w:fill="auto"/>
            <w:vAlign w:val="center"/>
          </w:tcPr>
          <w:p w:rsidR="007F2416" w:rsidRPr="007C6859" w:rsidRDefault="007F2416" w:rsidP="00776435">
            <w:pPr>
              <w:jc w:val="center"/>
              <w:rPr>
                <w:sz w:val="28"/>
                <w:szCs w:val="28"/>
              </w:rPr>
            </w:pPr>
            <w:r w:rsidRPr="007C6859">
              <w:rPr>
                <w:sz w:val="30"/>
                <w:szCs w:val="30"/>
                <w:lang w:val="en-US"/>
              </w:rPr>
              <w:t>N</w:t>
            </w:r>
          </w:p>
        </w:tc>
        <w:tc>
          <w:tcPr>
            <w:tcW w:w="948" w:type="dxa"/>
            <w:shd w:val="clear" w:color="auto" w:fill="auto"/>
            <w:vAlign w:val="center"/>
          </w:tcPr>
          <w:p w:rsidR="007F2416" w:rsidRPr="007C6859" w:rsidRDefault="007F2416" w:rsidP="00776435">
            <w:pPr>
              <w:jc w:val="center"/>
              <w:rPr>
                <w:sz w:val="28"/>
                <w:szCs w:val="28"/>
              </w:rPr>
            </w:pPr>
            <w:r w:rsidRPr="007C6859">
              <w:rPr>
                <w:sz w:val="30"/>
                <w:szCs w:val="30"/>
              </w:rPr>
              <w:t>Р</w:t>
            </w:r>
            <w:r w:rsidRPr="007C6859">
              <w:rPr>
                <w:sz w:val="30"/>
                <w:szCs w:val="30"/>
                <w:vertAlign w:val="subscript"/>
              </w:rPr>
              <w:t>2</w:t>
            </w:r>
            <w:r w:rsidRPr="007C6859">
              <w:rPr>
                <w:sz w:val="30"/>
                <w:szCs w:val="30"/>
              </w:rPr>
              <w:t>О</w:t>
            </w:r>
            <w:r w:rsidRPr="007C6859">
              <w:rPr>
                <w:sz w:val="30"/>
                <w:szCs w:val="30"/>
                <w:vertAlign w:val="subscript"/>
              </w:rPr>
              <w:t>5</w:t>
            </w:r>
          </w:p>
        </w:tc>
        <w:tc>
          <w:tcPr>
            <w:tcW w:w="948" w:type="dxa"/>
            <w:shd w:val="clear" w:color="auto" w:fill="auto"/>
            <w:vAlign w:val="center"/>
          </w:tcPr>
          <w:p w:rsidR="007F2416" w:rsidRPr="007C6859" w:rsidRDefault="007F2416" w:rsidP="00776435">
            <w:pPr>
              <w:jc w:val="center"/>
              <w:rPr>
                <w:sz w:val="28"/>
                <w:szCs w:val="28"/>
              </w:rPr>
            </w:pPr>
            <w:r w:rsidRPr="007C6859">
              <w:rPr>
                <w:sz w:val="30"/>
                <w:szCs w:val="30"/>
              </w:rPr>
              <w:t>К</w:t>
            </w:r>
            <w:r w:rsidRPr="007C6859">
              <w:rPr>
                <w:sz w:val="30"/>
                <w:szCs w:val="30"/>
                <w:vertAlign w:val="subscript"/>
              </w:rPr>
              <w:t>2</w:t>
            </w:r>
            <w:r w:rsidRPr="007C6859">
              <w:rPr>
                <w:sz w:val="30"/>
                <w:szCs w:val="30"/>
              </w:rPr>
              <w:t>О</w:t>
            </w:r>
          </w:p>
        </w:tc>
      </w:tr>
      <w:tr w:rsidR="007F2416" w:rsidRPr="002064DA" w:rsidTr="00776435">
        <w:tc>
          <w:tcPr>
            <w:tcW w:w="1902" w:type="dxa"/>
            <w:shd w:val="clear" w:color="auto" w:fill="auto"/>
          </w:tcPr>
          <w:p w:rsidR="007F2416" w:rsidRDefault="007F2416" w:rsidP="00776435">
            <w:r>
              <w:t xml:space="preserve">Капуста </w:t>
            </w:r>
            <w:proofErr w:type="gramStart"/>
            <w:r>
              <w:t>ср</w:t>
            </w:r>
            <w:proofErr w:type="gramEnd"/>
            <w:r>
              <w:t>.</w:t>
            </w:r>
          </w:p>
          <w:p w:rsidR="007F2416" w:rsidRDefault="007F2416" w:rsidP="00776435">
            <w:r>
              <w:t>Капуста ран.</w:t>
            </w:r>
          </w:p>
          <w:p w:rsidR="007F2416" w:rsidRDefault="007F2416" w:rsidP="00776435">
            <w:r>
              <w:t>Томаты</w:t>
            </w:r>
          </w:p>
          <w:p w:rsidR="007F2416" w:rsidRDefault="007F2416" w:rsidP="00776435">
            <w:r>
              <w:t>Огурцы</w:t>
            </w:r>
          </w:p>
          <w:p w:rsidR="007F2416" w:rsidRDefault="007F2416" w:rsidP="00776435">
            <w:r>
              <w:t>Свекла ст.</w:t>
            </w:r>
          </w:p>
          <w:p w:rsidR="007F2416" w:rsidRDefault="007F2416" w:rsidP="00776435">
            <w:r>
              <w:t>Морковь</w:t>
            </w:r>
          </w:p>
          <w:p w:rsidR="007F2416" w:rsidRPr="002064DA" w:rsidRDefault="007F2416" w:rsidP="00776435">
            <w:r>
              <w:t>Лук</w:t>
            </w:r>
          </w:p>
        </w:tc>
        <w:tc>
          <w:tcPr>
            <w:tcW w:w="992" w:type="dxa"/>
            <w:shd w:val="clear" w:color="auto" w:fill="auto"/>
          </w:tcPr>
          <w:p w:rsidR="007F2416" w:rsidRDefault="007F2416" w:rsidP="00776435">
            <w:pPr>
              <w:jc w:val="center"/>
            </w:pPr>
            <w:r>
              <w:t>30-40</w:t>
            </w:r>
          </w:p>
          <w:p w:rsidR="007F2416" w:rsidRDefault="007F2416" w:rsidP="00776435">
            <w:pPr>
              <w:jc w:val="center"/>
            </w:pPr>
            <w:r>
              <w:t>30-40</w:t>
            </w:r>
          </w:p>
          <w:p w:rsidR="007F2416" w:rsidRDefault="007F2416" w:rsidP="00776435">
            <w:pPr>
              <w:jc w:val="center"/>
            </w:pPr>
            <w:r>
              <w:t>20-30</w:t>
            </w:r>
          </w:p>
          <w:p w:rsidR="007F2416" w:rsidRDefault="007F2416" w:rsidP="00776435">
            <w:pPr>
              <w:jc w:val="center"/>
            </w:pPr>
            <w:r>
              <w:t>60-120</w:t>
            </w:r>
          </w:p>
          <w:p w:rsidR="007F2416" w:rsidRDefault="007F2416" w:rsidP="00776435">
            <w:pPr>
              <w:jc w:val="center"/>
            </w:pPr>
            <w:r>
              <w:t>-</w:t>
            </w:r>
          </w:p>
          <w:p w:rsidR="007F2416" w:rsidRDefault="007F2416" w:rsidP="00776435">
            <w:pPr>
              <w:jc w:val="center"/>
            </w:pPr>
            <w:r>
              <w:t>-</w:t>
            </w:r>
          </w:p>
          <w:p w:rsidR="007F2416" w:rsidRPr="002064DA" w:rsidRDefault="007F2416" w:rsidP="00776435">
            <w:pPr>
              <w:jc w:val="center"/>
            </w:pPr>
            <w:r>
              <w:t>30-40</w:t>
            </w:r>
          </w:p>
        </w:tc>
        <w:tc>
          <w:tcPr>
            <w:tcW w:w="944" w:type="dxa"/>
            <w:shd w:val="clear" w:color="auto" w:fill="auto"/>
          </w:tcPr>
          <w:p w:rsidR="007F2416" w:rsidRDefault="007F2416" w:rsidP="00776435">
            <w:pPr>
              <w:jc w:val="center"/>
            </w:pPr>
            <w:r>
              <w:t>90-120</w:t>
            </w:r>
          </w:p>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60-90</w:t>
            </w:r>
          </w:p>
          <w:p w:rsidR="007F2416" w:rsidRPr="002064DA" w:rsidRDefault="007F2416" w:rsidP="00776435">
            <w:pPr>
              <w:jc w:val="center"/>
            </w:pPr>
            <w:r>
              <w:t>45-60</w:t>
            </w:r>
          </w:p>
        </w:tc>
        <w:tc>
          <w:tcPr>
            <w:tcW w:w="953" w:type="dxa"/>
            <w:shd w:val="clear" w:color="auto" w:fill="auto"/>
          </w:tcPr>
          <w:p w:rsidR="007F2416" w:rsidRDefault="007F2416" w:rsidP="00776435">
            <w:pPr>
              <w:jc w:val="center"/>
            </w:pPr>
            <w:r>
              <w:t>60-90</w:t>
            </w:r>
          </w:p>
          <w:p w:rsidR="007F2416" w:rsidRDefault="007F2416" w:rsidP="00776435">
            <w:pPr>
              <w:jc w:val="center"/>
            </w:pPr>
            <w:r>
              <w:t>45-60</w:t>
            </w:r>
          </w:p>
          <w:p w:rsidR="007F2416" w:rsidRDefault="007F2416" w:rsidP="00776435">
            <w:pPr>
              <w:jc w:val="center"/>
            </w:pPr>
            <w:r>
              <w:t>90-120</w:t>
            </w:r>
          </w:p>
          <w:p w:rsidR="007F2416" w:rsidRDefault="007F2416" w:rsidP="00776435">
            <w:pPr>
              <w:jc w:val="center"/>
            </w:pPr>
            <w:r>
              <w:t>60-90</w:t>
            </w:r>
          </w:p>
          <w:p w:rsidR="007F2416" w:rsidRDefault="007F2416" w:rsidP="00776435">
            <w:pPr>
              <w:jc w:val="center"/>
            </w:pPr>
            <w:r>
              <w:t>45-60</w:t>
            </w:r>
          </w:p>
          <w:p w:rsidR="007F2416" w:rsidRDefault="007F2416" w:rsidP="00776435">
            <w:pPr>
              <w:jc w:val="center"/>
            </w:pPr>
            <w:r>
              <w:t>60-90</w:t>
            </w:r>
          </w:p>
          <w:p w:rsidR="007F2416" w:rsidRPr="002064DA" w:rsidRDefault="007F2416" w:rsidP="00776435">
            <w:pPr>
              <w:jc w:val="center"/>
            </w:pPr>
            <w:r>
              <w:t>45-60</w:t>
            </w:r>
          </w:p>
        </w:tc>
        <w:tc>
          <w:tcPr>
            <w:tcW w:w="951" w:type="dxa"/>
            <w:shd w:val="clear" w:color="auto" w:fill="auto"/>
          </w:tcPr>
          <w:p w:rsidR="007F2416" w:rsidRPr="007C6859" w:rsidRDefault="007F2416" w:rsidP="00776435">
            <w:pPr>
              <w:jc w:val="center"/>
              <w:rPr>
                <w:sz w:val="22"/>
              </w:rPr>
            </w:pPr>
            <w:r w:rsidRPr="007C6859">
              <w:rPr>
                <w:sz w:val="22"/>
              </w:rPr>
              <w:t>120-180</w:t>
            </w:r>
          </w:p>
          <w:p w:rsidR="007F2416" w:rsidRDefault="007F2416" w:rsidP="00776435">
            <w:pPr>
              <w:jc w:val="center"/>
            </w:pPr>
            <w:r>
              <w:t>60-90</w:t>
            </w:r>
          </w:p>
          <w:p w:rsidR="007F2416" w:rsidRDefault="007F2416" w:rsidP="00776435">
            <w:pPr>
              <w:jc w:val="center"/>
            </w:pPr>
            <w:r>
              <w:t>90-120</w:t>
            </w:r>
          </w:p>
          <w:p w:rsidR="007F2416" w:rsidRDefault="007F2416" w:rsidP="00776435">
            <w:pPr>
              <w:jc w:val="center"/>
            </w:pPr>
            <w:r>
              <w:t>60-120</w:t>
            </w:r>
          </w:p>
          <w:p w:rsidR="007F2416" w:rsidRDefault="007F2416" w:rsidP="00776435">
            <w:pPr>
              <w:jc w:val="center"/>
            </w:pPr>
            <w:r>
              <w:t>90-180</w:t>
            </w:r>
          </w:p>
          <w:p w:rsidR="007F2416" w:rsidRDefault="007F2416" w:rsidP="00776435">
            <w:pPr>
              <w:jc w:val="center"/>
            </w:pPr>
            <w:r>
              <w:t>90-120</w:t>
            </w:r>
          </w:p>
          <w:p w:rsidR="007F2416" w:rsidRPr="002064DA" w:rsidRDefault="007F2416" w:rsidP="00776435">
            <w:pPr>
              <w:jc w:val="center"/>
            </w:pPr>
            <w:r>
              <w:t>60-90</w:t>
            </w:r>
          </w:p>
        </w:tc>
        <w:tc>
          <w:tcPr>
            <w:tcW w:w="991" w:type="dxa"/>
            <w:shd w:val="clear" w:color="auto" w:fill="auto"/>
          </w:tcPr>
          <w:p w:rsidR="007F2416" w:rsidRDefault="007F2416" w:rsidP="00776435">
            <w:pPr>
              <w:jc w:val="center"/>
            </w:pPr>
            <w:r>
              <w:t>20-30</w:t>
            </w:r>
          </w:p>
          <w:p w:rsidR="007F2416" w:rsidRDefault="007F2416" w:rsidP="00776435">
            <w:pPr>
              <w:jc w:val="center"/>
            </w:pPr>
            <w:r>
              <w:t>20-30</w:t>
            </w:r>
          </w:p>
          <w:p w:rsidR="007F2416" w:rsidRDefault="007F2416" w:rsidP="00776435">
            <w:pPr>
              <w:jc w:val="center"/>
            </w:pPr>
            <w:r>
              <w:t>30-40</w:t>
            </w:r>
          </w:p>
          <w:p w:rsidR="007F2416" w:rsidRDefault="007F2416" w:rsidP="00776435">
            <w:pPr>
              <w:jc w:val="center"/>
            </w:pPr>
            <w:r>
              <w:t>60-90</w:t>
            </w:r>
          </w:p>
          <w:p w:rsidR="007F2416" w:rsidRDefault="007F2416" w:rsidP="00776435">
            <w:pPr>
              <w:jc w:val="center"/>
            </w:pPr>
            <w:r>
              <w:t>-</w:t>
            </w:r>
          </w:p>
          <w:p w:rsidR="007F2416" w:rsidRDefault="007F2416" w:rsidP="00776435">
            <w:pPr>
              <w:jc w:val="center"/>
            </w:pPr>
            <w:r>
              <w:t>-</w:t>
            </w:r>
          </w:p>
          <w:p w:rsidR="007F2416" w:rsidRPr="002064DA" w:rsidRDefault="007F2416" w:rsidP="00776435">
            <w:pPr>
              <w:jc w:val="center"/>
            </w:pPr>
            <w:r>
              <w:t>20-40</w:t>
            </w:r>
          </w:p>
        </w:tc>
        <w:tc>
          <w:tcPr>
            <w:tcW w:w="942" w:type="dxa"/>
            <w:shd w:val="clear" w:color="auto" w:fill="auto"/>
          </w:tcPr>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45-60</w:t>
            </w:r>
          </w:p>
          <w:p w:rsidR="007F2416" w:rsidRDefault="007F2416" w:rsidP="00776435">
            <w:pPr>
              <w:jc w:val="center"/>
            </w:pPr>
            <w:r>
              <w:t>45-60</w:t>
            </w:r>
          </w:p>
          <w:p w:rsidR="007F2416" w:rsidRDefault="007F2416" w:rsidP="00776435">
            <w:pPr>
              <w:jc w:val="center"/>
            </w:pPr>
            <w:r>
              <w:t>45-60</w:t>
            </w:r>
          </w:p>
          <w:p w:rsidR="007F2416" w:rsidRPr="002064DA" w:rsidRDefault="007F2416" w:rsidP="00776435">
            <w:pPr>
              <w:jc w:val="center"/>
            </w:pPr>
            <w:r>
              <w:t>30-45</w:t>
            </w:r>
          </w:p>
        </w:tc>
        <w:tc>
          <w:tcPr>
            <w:tcW w:w="948" w:type="dxa"/>
            <w:shd w:val="clear" w:color="auto" w:fill="auto"/>
          </w:tcPr>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90-120</w:t>
            </w:r>
          </w:p>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60-90</w:t>
            </w:r>
          </w:p>
          <w:p w:rsidR="007F2416" w:rsidRPr="002064DA" w:rsidRDefault="007F2416" w:rsidP="00776435">
            <w:pPr>
              <w:jc w:val="center"/>
            </w:pPr>
            <w:r>
              <w:t>45-60</w:t>
            </w:r>
          </w:p>
        </w:tc>
        <w:tc>
          <w:tcPr>
            <w:tcW w:w="948" w:type="dxa"/>
            <w:shd w:val="clear" w:color="auto" w:fill="auto"/>
          </w:tcPr>
          <w:p w:rsidR="007F2416" w:rsidRDefault="007F2416" w:rsidP="00776435">
            <w:pPr>
              <w:jc w:val="center"/>
            </w:pPr>
            <w:r>
              <w:t>90-120</w:t>
            </w:r>
          </w:p>
          <w:p w:rsidR="007F2416" w:rsidRDefault="007F2416" w:rsidP="00776435">
            <w:pPr>
              <w:jc w:val="center"/>
            </w:pPr>
            <w:r>
              <w:t>90-120</w:t>
            </w:r>
          </w:p>
          <w:p w:rsidR="007F2416" w:rsidRDefault="007F2416" w:rsidP="00776435">
            <w:pPr>
              <w:jc w:val="center"/>
            </w:pPr>
            <w:r>
              <w:t>60-90</w:t>
            </w:r>
          </w:p>
          <w:p w:rsidR="007F2416" w:rsidRDefault="007F2416" w:rsidP="00776435">
            <w:pPr>
              <w:jc w:val="center"/>
            </w:pPr>
            <w:r>
              <w:t>60-90</w:t>
            </w:r>
          </w:p>
          <w:p w:rsidR="007F2416" w:rsidRDefault="007F2416" w:rsidP="00776435">
            <w:pPr>
              <w:jc w:val="center"/>
            </w:pPr>
            <w:r>
              <w:t>90-120</w:t>
            </w:r>
          </w:p>
          <w:p w:rsidR="007F2416" w:rsidRDefault="007F2416" w:rsidP="00776435">
            <w:pPr>
              <w:jc w:val="center"/>
            </w:pPr>
            <w:r>
              <w:t>60-90</w:t>
            </w:r>
          </w:p>
          <w:p w:rsidR="007F2416" w:rsidRPr="002064DA" w:rsidRDefault="007F2416" w:rsidP="00776435">
            <w:pPr>
              <w:jc w:val="center"/>
            </w:pPr>
            <w:r>
              <w:t>45-60</w:t>
            </w:r>
          </w:p>
        </w:tc>
      </w:tr>
    </w:tbl>
    <w:p w:rsidR="007F2416" w:rsidRDefault="007F2416" w:rsidP="007F2416">
      <w:pPr>
        <w:ind w:firstLine="720"/>
        <w:jc w:val="both"/>
        <w:rPr>
          <w:sz w:val="28"/>
          <w:szCs w:val="28"/>
        </w:rPr>
      </w:pPr>
    </w:p>
    <w:p w:rsidR="007F2416" w:rsidRDefault="007F2416" w:rsidP="007F2416">
      <w:pPr>
        <w:ind w:firstLine="720"/>
        <w:jc w:val="both"/>
        <w:rPr>
          <w:b/>
          <w:sz w:val="30"/>
          <w:szCs w:val="30"/>
        </w:rPr>
      </w:pPr>
      <w:r w:rsidRPr="00682EAD">
        <w:rPr>
          <w:b/>
          <w:sz w:val="30"/>
          <w:szCs w:val="30"/>
        </w:rPr>
        <w:t>Способы и сроки внесения удобрений под овощные культуры</w:t>
      </w:r>
    </w:p>
    <w:p w:rsidR="007F2416" w:rsidRPr="0064197B" w:rsidRDefault="007F2416" w:rsidP="007F2416">
      <w:pPr>
        <w:ind w:firstLine="720"/>
        <w:jc w:val="both"/>
        <w:rPr>
          <w:b/>
          <w:sz w:val="16"/>
          <w:szCs w:val="16"/>
        </w:rPr>
      </w:pPr>
    </w:p>
    <w:p w:rsidR="007F2416" w:rsidRPr="00682EAD" w:rsidRDefault="007F2416" w:rsidP="007F2416">
      <w:pPr>
        <w:ind w:firstLine="720"/>
        <w:jc w:val="both"/>
        <w:rPr>
          <w:sz w:val="30"/>
          <w:szCs w:val="30"/>
        </w:rPr>
      </w:pPr>
      <w:r w:rsidRPr="00682EAD">
        <w:rPr>
          <w:sz w:val="30"/>
          <w:szCs w:val="30"/>
        </w:rPr>
        <w:t>Под все овощные культуры органические удобрения, фосфорные и калийные удобрения можно вносить под основную зяблевую вспашку почвы</w:t>
      </w:r>
      <w:proofErr w:type="gramStart"/>
      <w:r w:rsidRPr="00682EAD">
        <w:rPr>
          <w:sz w:val="30"/>
          <w:szCs w:val="30"/>
        </w:rPr>
        <w:t>.</w:t>
      </w:r>
      <w:proofErr w:type="gramEnd"/>
      <w:r w:rsidRPr="00682EAD">
        <w:rPr>
          <w:sz w:val="30"/>
          <w:szCs w:val="30"/>
        </w:rPr>
        <w:t xml:space="preserve"> </w:t>
      </w:r>
      <w:proofErr w:type="gramStart"/>
      <w:r w:rsidRPr="00682EAD">
        <w:rPr>
          <w:sz w:val="30"/>
          <w:szCs w:val="30"/>
        </w:rPr>
        <w:t>т</w:t>
      </w:r>
      <w:proofErr w:type="gramEnd"/>
      <w:r w:rsidRPr="00682EAD">
        <w:rPr>
          <w:sz w:val="30"/>
          <w:szCs w:val="30"/>
        </w:rPr>
        <w:t>олько на легких почвах в зонах достаточного и повышенного увлажнения навоз и даже калийные удобрения нужно вносить весной под перепашку зяби. Это особенно важно для поздно высеваемых овощных культур (огурцы, томаты, средняя и поздняя капуста). Азотные удобрения нужно вносить в зонах недостаточного увлажнения – осенью, достаточного и повышенного увлажнения – весной под предпосевную обработку почвы.</w:t>
      </w:r>
    </w:p>
    <w:p w:rsidR="007F2416" w:rsidRPr="00682EAD" w:rsidRDefault="007F2416" w:rsidP="007F2416">
      <w:pPr>
        <w:ind w:firstLine="720"/>
        <w:jc w:val="both"/>
        <w:rPr>
          <w:sz w:val="30"/>
          <w:szCs w:val="30"/>
        </w:rPr>
      </w:pPr>
      <w:r w:rsidRPr="00682EAD">
        <w:rPr>
          <w:sz w:val="30"/>
          <w:szCs w:val="30"/>
        </w:rPr>
        <w:t>При посеве овощных культур необходимо вносить небольшие дозы минеральных удобрений (по 10-</w:t>
      </w:r>
      <w:smartTag w:uri="urn:schemas-microsoft-com:office:smarttags" w:element="metricconverter">
        <w:smartTagPr>
          <w:attr w:name="ProductID" w:val="20 кг"/>
        </w:smartTagPr>
        <w:r w:rsidRPr="00682EAD">
          <w:rPr>
            <w:sz w:val="30"/>
            <w:szCs w:val="30"/>
          </w:rPr>
          <w:t>20 кг</w:t>
        </w:r>
      </w:smartTag>
      <w:r w:rsidRPr="00682EAD">
        <w:rPr>
          <w:sz w:val="30"/>
          <w:szCs w:val="30"/>
        </w:rPr>
        <w:t xml:space="preserve"> </w:t>
      </w:r>
      <w:proofErr w:type="gramStart"/>
      <w:r w:rsidRPr="00682EAD">
        <w:rPr>
          <w:sz w:val="30"/>
          <w:szCs w:val="30"/>
          <w:lang w:val="en-US"/>
        </w:rPr>
        <w:t>N</w:t>
      </w:r>
      <w:proofErr w:type="gramEnd"/>
      <w:r w:rsidRPr="00682EAD">
        <w:rPr>
          <w:sz w:val="30"/>
          <w:szCs w:val="30"/>
        </w:rPr>
        <w:t>РК с учетом отношения овощных культур к концентрации почвенного раствора). Лучше всего эти дозы вносить комбинированной сеялкой.</w:t>
      </w:r>
    </w:p>
    <w:p w:rsidR="007F2416" w:rsidRPr="00682EAD" w:rsidRDefault="007F2416" w:rsidP="007F2416">
      <w:pPr>
        <w:ind w:firstLine="720"/>
        <w:jc w:val="both"/>
        <w:rPr>
          <w:sz w:val="30"/>
          <w:szCs w:val="30"/>
        </w:rPr>
      </w:pPr>
      <w:r w:rsidRPr="00682EAD">
        <w:rPr>
          <w:sz w:val="30"/>
          <w:szCs w:val="30"/>
        </w:rPr>
        <w:t>В процессе вегетации овощных культур в зонах достаточного увлажнения и при орошении проводят и подкормки. Для рассадных культур подкормку проводят или во время посадки, или после того, как приживутся. Для высеваемых культур подкормку проводят при появлении третьего настоящего листа. При благоприятных погодных условиях проводят и вторую подкормку до смывания рядков, чтобы не повредить растения.</w:t>
      </w:r>
    </w:p>
    <w:p w:rsidR="007F2416" w:rsidRPr="00682EAD" w:rsidRDefault="007F2416" w:rsidP="007F2416">
      <w:pPr>
        <w:ind w:firstLine="720"/>
        <w:jc w:val="both"/>
        <w:rPr>
          <w:sz w:val="30"/>
          <w:szCs w:val="30"/>
        </w:rPr>
      </w:pPr>
      <w:r w:rsidRPr="00682EAD">
        <w:rPr>
          <w:sz w:val="30"/>
          <w:szCs w:val="30"/>
        </w:rPr>
        <w:t xml:space="preserve">Дозы минеральных удобрений в подкормке зависимость почвы и вида овощной культуры составляют </w:t>
      </w:r>
      <w:r w:rsidRPr="00682EAD">
        <w:rPr>
          <w:sz w:val="30"/>
          <w:szCs w:val="30"/>
          <w:lang w:val="en-US"/>
        </w:rPr>
        <w:t>N</w:t>
      </w:r>
      <w:r w:rsidRPr="00682EAD">
        <w:rPr>
          <w:sz w:val="30"/>
          <w:szCs w:val="30"/>
          <w:vertAlign w:val="subscript"/>
        </w:rPr>
        <w:t>15-30</w:t>
      </w:r>
      <w:r w:rsidRPr="00682EAD">
        <w:rPr>
          <w:sz w:val="30"/>
          <w:szCs w:val="30"/>
        </w:rPr>
        <w:t>Р</w:t>
      </w:r>
      <w:r w:rsidRPr="00682EAD">
        <w:rPr>
          <w:sz w:val="30"/>
          <w:szCs w:val="30"/>
          <w:vertAlign w:val="subscript"/>
        </w:rPr>
        <w:t>15-30</w:t>
      </w:r>
      <w:r w:rsidRPr="00682EAD">
        <w:rPr>
          <w:sz w:val="30"/>
          <w:szCs w:val="30"/>
        </w:rPr>
        <w:t>К</w:t>
      </w:r>
      <w:r w:rsidRPr="00682EAD">
        <w:rPr>
          <w:sz w:val="30"/>
          <w:szCs w:val="30"/>
          <w:vertAlign w:val="subscript"/>
        </w:rPr>
        <w:t>15-30</w:t>
      </w:r>
      <w:r w:rsidRPr="00682EAD">
        <w:rPr>
          <w:sz w:val="30"/>
          <w:szCs w:val="30"/>
        </w:rPr>
        <w:t xml:space="preserve">. Для подкормок можно использовать и птичий помет (6 </w:t>
      </w:r>
      <w:proofErr w:type="spellStart"/>
      <w:r w:rsidRPr="00682EAD">
        <w:rPr>
          <w:sz w:val="30"/>
          <w:szCs w:val="30"/>
        </w:rPr>
        <w:t>ц</w:t>
      </w:r>
      <w:proofErr w:type="spellEnd"/>
      <w:r w:rsidRPr="00682EAD">
        <w:rPr>
          <w:sz w:val="30"/>
          <w:szCs w:val="30"/>
        </w:rPr>
        <w:t xml:space="preserve">/га), навозную жижу (4 т/га) с добавлением 1 </w:t>
      </w:r>
      <w:proofErr w:type="spellStart"/>
      <w:r w:rsidRPr="00682EAD">
        <w:rPr>
          <w:sz w:val="30"/>
          <w:szCs w:val="30"/>
        </w:rPr>
        <w:t>ц</w:t>
      </w:r>
      <w:proofErr w:type="spellEnd"/>
      <w:r w:rsidRPr="00682EAD">
        <w:rPr>
          <w:sz w:val="30"/>
          <w:szCs w:val="30"/>
        </w:rPr>
        <w:t>/га суперфосфата (таблица 4).</w:t>
      </w:r>
    </w:p>
    <w:p w:rsidR="007F2416" w:rsidRDefault="007F2416" w:rsidP="007F2416">
      <w:pPr>
        <w:ind w:firstLine="720"/>
        <w:jc w:val="right"/>
        <w:rPr>
          <w:sz w:val="30"/>
          <w:szCs w:val="30"/>
        </w:rPr>
      </w:pPr>
    </w:p>
    <w:p w:rsidR="007F2416" w:rsidRPr="0064197B" w:rsidRDefault="007F2416" w:rsidP="007F2416">
      <w:pPr>
        <w:ind w:firstLine="720"/>
        <w:rPr>
          <w:b/>
          <w:sz w:val="30"/>
          <w:szCs w:val="30"/>
        </w:rPr>
      </w:pPr>
      <w:r w:rsidRPr="0064197B">
        <w:rPr>
          <w:b/>
          <w:sz w:val="30"/>
          <w:szCs w:val="30"/>
        </w:rPr>
        <w:t xml:space="preserve">Таблица 4 </w:t>
      </w:r>
    </w:p>
    <w:p w:rsidR="007F2416" w:rsidRPr="0064197B" w:rsidRDefault="007F2416" w:rsidP="007F2416">
      <w:pPr>
        <w:ind w:firstLine="720"/>
        <w:jc w:val="center"/>
        <w:rPr>
          <w:b/>
          <w:sz w:val="30"/>
          <w:szCs w:val="30"/>
        </w:rPr>
      </w:pPr>
      <w:r w:rsidRPr="0064197B">
        <w:rPr>
          <w:b/>
          <w:sz w:val="30"/>
          <w:szCs w:val="30"/>
        </w:rPr>
        <w:t>Примерная система удобрения в овощном орошаемом севообороте для центральной и западной зон Кубани</w:t>
      </w:r>
    </w:p>
    <w:p w:rsidR="007F2416" w:rsidRPr="0064197B" w:rsidRDefault="007F2416" w:rsidP="007F2416">
      <w:pPr>
        <w:jc w:val="both"/>
        <w:rPr>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62"/>
        <w:gridCol w:w="1346"/>
        <w:gridCol w:w="1760"/>
        <w:gridCol w:w="1367"/>
        <w:gridCol w:w="1368"/>
        <w:gridCol w:w="1368"/>
      </w:tblGrid>
      <w:tr w:rsidR="007F2416" w:rsidRPr="007C6859" w:rsidTr="00776435">
        <w:tc>
          <w:tcPr>
            <w:tcW w:w="2362" w:type="dxa"/>
            <w:vMerge w:val="restart"/>
            <w:shd w:val="clear" w:color="auto" w:fill="auto"/>
            <w:vAlign w:val="center"/>
          </w:tcPr>
          <w:p w:rsidR="007F2416" w:rsidRPr="007C6859" w:rsidRDefault="007F2416" w:rsidP="00776435">
            <w:pPr>
              <w:jc w:val="center"/>
              <w:rPr>
                <w:sz w:val="28"/>
                <w:szCs w:val="28"/>
              </w:rPr>
            </w:pPr>
            <w:r w:rsidRPr="007C6859">
              <w:rPr>
                <w:sz w:val="28"/>
                <w:szCs w:val="28"/>
              </w:rPr>
              <w:t>Чередование культур</w:t>
            </w:r>
          </w:p>
        </w:tc>
        <w:tc>
          <w:tcPr>
            <w:tcW w:w="1346" w:type="dxa"/>
            <w:vMerge w:val="restart"/>
            <w:shd w:val="clear" w:color="auto" w:fill="auto"/>
            <w:vAlign w:val="center"/>
          </w:tcPr>
          <w:p w:rsidR="007F2416" w:rsidRPr="007C6859" w:rsidRDefault="007F2416" w:rsidP="00776435">
            <w:pPr>
              <w:jc w:val="center"/>
              <w:rPr>
                <w:sz w:val="28"/>
                <w:szCs w:val="28"/>
              </w:rPr>
            </w:pPr>
            <w:r w:rsidRPr="007C6859">
              <w:rPr>
                <w:sz w:val="28"/>
                <w:szCs w:val="28"/>
              </w:rPr>
              <w:t xml:space="preserve">Всего </w:t>
            </w:r>
            <w:proofErr w:type="gramStart"/>
            <w:r w:rsidRPr="007C6859">
              <w:rPr>
                <w:sz w:val="28"/>
                <w:szCs w:val="28"/>
              </w:rPr>
              <w:t>удобрен</w:t>
            </w:r>
            <w:proofErr w:type="gramEnd"/>
            <w:r w:rsidRPr="007C6859">
              <w:rPr>
                <w:sz w:val="28"/>
                <w:szCs w:val="28"/>
              </w:rPr>
              <w:t>.</w:t>
            </w:r>
          </w:p>
        </w:tc>
        <w:tc>
          <w:tcPr>
            <w:tcW w:w="5863" w:type="dxa"/>
            <w:gridSpan w:val="4"/>
            <w:shd w:val="clear" w:color="auto" w:fill="auto"/>
            <w:vAlign w:val="center"/>
          </w:tcPr>
          <w:p w:rsidR="007F2416" w:rsidRPr="007C6859" w:rsidRDefault="007F2416" w:rsidP="00776435">
            <w:pPr>
              <w:jc w:val="center"/>
              <w:rPr>
                <w:sz w:val="28"/>
                <w:szCs w:val="28"/>
              </w:rPr>
            </w:pPr>
            <w:r w:rsidRPr="007C6859">
              <w:rPr>
                <w:sz w:val="28"/>
                <w:szCs w:val="28"/>
              </w:rPr>
              <w:t>В том числе</w:t>
            </w:r>
          </w:p>
        </w:tc>
      </w:tr>
      <w:tr w:rsidR="007F2416" w:rsidRPr="007C6859" w:rsidTr="00776435">
        <w:trPr>
          <w:trHeight w:val="639"/>
        </w:trPr>
        <w:tc>
          <w:tcPr>
            <w:tcW w:w="2362" w:type="dxa"/>
            <w:vMerge/>
            <w:shd w:val="clear" w:color="auto" w:fill="auto"/>
          </w:tcPr>
          <w:p w:rsidR="007F2416" w:rsidRPr="007C6859" w:rsidRDefault="007F2416" w:rsidP="00776435">
            <w:pPr>
              <w:jc w:val="both"/>
              <w:rPr>
                <w:sz w:val="28"/>
                <w:szCs w:val="28"/>
              </w:rPr>
            </w:pPr>
          </w:p>
        </w:tc>
        <w:tc>
          <w:tcPr>
            <w:tcW w:w="1346" w:type="dxa"/>
            <w:vMerge/>
            <w:shd w:val="clear" w:color="auto" w:fill="auto"/>
          </w:tcPr>
          <w:p w:rsidR="007F2416" w:rsidRPr="007C6859" w:rsidRDefault="007F2416" w:rsidP="00776435">
            <w:pPr>
              <w:jc w:val="both"/>
              <w:rPr>
                <w:sz w:val="28"/>
                <w:szCs w:val="28"/>
              </w:rPr>
            </w:pPr>
          </w:p>
        </w:tc>
        <w:tc>
          <w:tcPr>
            <w:tcW w:w="1760" w:type="dxa"/>
            <w:shd w:val="clear" w:color="auto" w:fill="auto"/>
            <w:vAlign w:val="center"/>
          </w:tcPr>
          <w:p w:rsidR="007F2416" w:rsidRPr="007C6859" w:rsidRDefault="007F2416" w:rsidP="00776435">
            <w:pPr>
              <w:jc w:val="center"/>
              <w:rPr>
                <w:sz w:val="18"/>
                <w:szCs w:val="28"/>
              </w:rPr>
            </w:pPr>
            <w:r w:rsidRPr="007C6859">
              <w:rPr>
                <w:sz w:val="18"/>
                <w:szCs w:val="28"/>
              </w:rPr>
              <w:t>основное</w:t>
            </w:r>
          </w:p>
        </w:tc>
        <w:tc>
          <w:tcPr>
            <w:tcW w:w="1367" w:type="dxa"/>
            <w:shd w:val="clear" w:color="auto" w:fill="auto"/>
            <w:vAlign w:val="center"/>
          </w:tcPr>
          <w:p w:rsidR="007F2416" w:rsidRPr="007C6859" w:rsidRDefault="007F2416" w:rsidP="00776435">
            <w:pPr>
              <w:jc w:val="center"/>
              <w:rPr>
                <w:sz w:val="18"/>
                <w:szCs w:val="28"/>
              </w:rPr>
            </w:pPr>
            <w:r w:rsidRPr="007C6859">
              <w:rPr>
                <w:sz w:val="18"/>
                <w:szCs w:val="28"/>
              </w:rPr>
              <w:t>предпосевное</w:t>
            </w:r>
          </w:p>
        </w:tc>
        <w:tc>
          <w:tcPr>
            <w:tcW w:w="1368" w:type="dxa"/>
            <w:shd w:val="clear" w:color="auto" w:fill="auto"/>
            <w:vAlign w:val="center"/>
          </w:tcPr>
          <w:p w:rsidR="007F2416" w:rsidRPr="007C6859" w:rsidRDefault="007F2416" w:rsidP="00776435">
            <w:pPr>
              <w:jc w:val="center"/>
              <w:rPr>
                <w:sz w:val="18"/>
                <w:szCs w:val="28"/>
              </w:rPr>
            </w:pPr>
            <w:proofErr w:type="spellStart"/>
            <w:r w:rsidRPr="007C6859">
              <w:rPr>
                <w:sz w:val="18"/>
                <w:szCs w:val="28"/>
              </w:rPr>
              <w:t>припосевное</w:t>
            </w:r>
            <w:proofErr w:type="spellEnd"/>
          </w:p>
        </w:tc>
        <w:tc>
          <w:tcPr>
            <w:tcW w:w="1368" w:type="dxa"/>
            <w:shd w:val="clear" w:color="auto" w:fill="auto"/>
            <w:vAlign w:val="center"/>
          </w:tcPr>
          <w:p w:rsidR="007F2416" w:rsidRPr="007C6859" w:rsidRDefault="007F2416" w:rsidP="00776435">
            <w:pPr>
              <w:jc w:val="center"/>
              <w:rPr>
                <w:sz w:val="18"/>
                <w:szCs w:val="28"/>
              </w:rPr>
            </w:pPr>
            <w:r w:rsidRPr="007C6859">
              <w:rPr>
                <w:sz w:val="18"/>
                <w:szCs w:val="28"/>
              </w:rPr>
              <w:t>подкормки</w:t>
            </w:r>
          </w:p>
        </w:tc>
      </w:tr>
      <w:tr w:rsidR="007F2416" w:rsidRPr="007C6859" w:rsidTr="00776435">
        <w:tc>
          <w:tcPr>
            <w:tcW w:w="2362" w:type="dxa"/>
            <w:shd w:val="clear" w:color="auto" w:fill="auto"/>
            <w:vAlign w:val="center"/>
          </w:tcPr>
          <w:p w:rsidR="007F2416" w:rsidRPr="007C6859" w:rsidRDefault="007F2416" w:rsidP="00776435">
            <w:pPr>
              <w:jc w:val="both"/>
              <w:rPr>
                <w:sz w:val="28"/>
                <w:szCs w:val="28"/>
              </w:rPr>
            </w:pPr>
            <w:r w:rsidRPr="007C6859">
              <w:rPr>
                <w:sz w:val="28"/>
                <w:szCs w:val="28"/>
              </w:rPr>
              <w:t>Мн. травы</w:t>
            </w:r>
          </w:p>
          <w:p w:rsidR="007F2416" w:rsidRPr="007C6859" w:rsidRDefault="007F2416" w:rsidP="00776435">
            <w:pPr>
              <w:jc w:val="both"/>
              <w:rPr>
                <w:sz w:val="28"/>
                <w:szCs w:val="28"/>
              </w:rPr>
            </w:pPr>
            <w:r w:rsidRPr="007C6859">
              <w:rPr>
                <w:sz w:val="28"/>
                <w:szCs w:val="28"/>
              </w:rPr>
              <w:t>Мн. травы</w:t>
            </w:r>
          </w:p>
          <w:p w:rsidR="007F2416" w:rsidRPr="007C6859" w:rsidRDefault="007F2416" w:rsidP="00776435">
            <w:pPr>
              <w:jc w:val="both"/>
              <w:rPr>
                <w:sz w:val="28"/>
                <w:szCs w:val="28"/>
              </w:rPr>
            </w:pPr>
            <w:r w:rsidRPr="007C6859">
              <w:rPr>
                <w:sz w:val="28"/>
                <w:szCs w:val="28"/>
              </w:rPr>
              <w:t>Томаты</w:t>
            </w:r>
          </w:p>
          <w:p w:rsidR="007F2416" w:rsidRPr="007C6859" w:rsidRDefault="007F2416" w:rsidP="00776435">
            <w:pPr>
              <w:jc w:val="both"/>
              <w:rPr>
                <w:sz w:val="28"/>
                <w:szCs w:val="28"/>
              </w:rPr>
            </w:pPr>
            <w:r w:rsidRPr="007C6859">
              <w:rPr>
                <w:sz w:val="28"/>
                <w:szCs w:val="28"/>
              </w:rPr>
              <w:t>Огурцы</w:t>
            </w:r>
          </w:p>
          <w:p w:rsidR="007F2416" w:rsidRPr="007C6859" w:rsidRDefault="007F2416" w:rsidP="00776435">
            <w:pPr>
              <w:jc w:val="both"/>
              <w:rPr>
                <w:sz w:val="28"/>
                <w:szCs w:val="28"/>
              </w:rPr>
            </w:pPr>
            <w:r w:rsidRPr="007C6859">
              <w:rPr>
                <w:sz w:val="28"/>
                <w:szCs w:val="28"/>
              </w:rPr>
              <w:t>Лук, чеснок</w:t>
            </w:r>
          </w:p>
          <w:p w:rsidR="007F2416" w:rsidRPr="007C6859" w:rsidRDefault="007F2416" w:rsidP="00776435">
            <w:pPr>
              <w:jc w:val="both"/>
              <w:rPr>
                <w:sz w:val="28"/>
                <w:szCs w:val="28"/>
              </w:rPr>
            </w:pPr>
            <w:r w:rsidRPr="007C6859">
              <w:rPr>
                <w:sz w:val="28"/>
                <w:szCs w:val="28"/>
              </w:rPr>
              <w:t>Томаты</w:t>
            </w:r>
          </w:p>
          <w:p w:rsidR="007F2416" w:rsidRPr="007C6859" w:rsidRDefault="007F2416" w:rsidP="00776435">
            <w:pPr>
              <w:jc w:val="both"/>
              <w:rPr>
                <w:sz w:val="28"/>
                <w:szCs w:val="28"/>
              </w:rPr>
            </w:pPr>
            <w:r w:rsidRPr="007C6859">
              <w:rPr>
                <w:sz w:val="28"/>
                <w:szCs w:val="28"/>
              </w:rPr>
              <w:t>Капуста поздняя</w:t>
            </w:r>
          </w:p>
          <w:p w:rsidR="007F2416" w:rsidRPr="007C6859" w:rsidRDefault="007F2416" w:rsidP="00776435">
            <w:pPr>
              <w:jc w:val="both"/>
              <w:rPr>
                <w:sz w:val="28"/>
                <w:szCs w:val="28"/>
              </w:rPr>
            </w:pPr>
            <w:r w:rsidRPr="007C6859">
              <w:rPr>
                <w:sz w:val="28"/>
                <w:szCs w:val="28"/>
              </w:rPr>
              <w:t>Корнеплоды</w:t>
            </w:r>
          </w:p>
          <w:p w:rsidR="007F2416" w:rsidRPr="007C6859" w:rsidRDefault="007F2416" w:rsidP="00776435">
            <w:pPr>
              <w:jc w:val="both"/>
              <w:rPr>
                <w:sz w:val="28"/>
                <w:szCs w:val="28"/>
              </w:rPr>
            </w:pPr>
            <w:r w:rsidRPr="007C6859">
              <w:rPr>
                <w:sz w:val="28"/>
                <w:szCs w:val="28"/>
              </w:rPr>
              <w:t>Томаты</w:t>
            </w:r>
          </w:p>
          <w:p w:rsidR="007F2416" w:rsidRPr="007C6859" w:rsidRDefault="007F2416" w:rsidP="00776435">
            <w:pPr>
              <w:jc w:val="both"/>
              <w:rPr>
                <w:sz w:val="28"/>
                <w:szCs w:val="28"/>
              </w:rPr>
            </w:pPr>
            <w:r w:rsidRPr="007C6859">
              <w:rPr>
                <w:sz w:val="28"/>
                <w:szCs w:val="28"/>
              </w:rPr>
              <w:t>Капуста ранняя</w:t>
            </w:r>
          </w:p>
        </w:tc>
        <w:tc>
          <w:tcPr>
            <w:tcW w:w="1346" w:type="dxa"/>
            <w:shd w:val="clear" w:color="auto" w:fill="auto"/>
          </w:tcPr>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40</w:t>
            </w:r>
            <w:r w:rsidRPr="007C6859">
              <w:rPr>
                <w:sz w:val="28"/>
                <w:szCs w:val="28"/>
              </w:rPr>
              <w:t>Р</w:t>
            </w:r>
            <w:r w:rsidRPr="007C6859">
              <w:rPr>
                <w:sz w:val="28"/>
                <w:szCs w:val="28"/>
                <w:vertAlign w:val="subscript"/>
              </w:rPr>
              <w:t>60</w:t>
            </w:r>
            <w:r w:rsidRPr="007C6859">
              <w:rPr>
                <w:sz w:val="28"/>
                <w:szCs w:val="28"/>
              </w:rPr>
              <w:t>К</w:t>
            </w:r>
            <w:r w:rsidRPr="007C6859">
              <w:rPr>
                <w:sz w:val="28"/>
                <w:szCs w:val="28"/>
                <w:vertAlign w:val="subscript"/>
              </w:rPr>
              <w:t>40</w:t>
            </w: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50</w:t>
            </w:r>
            <w:r w:rsidRPr="007C6859">
              <w:rPr>
                <w:sz w:val="28"/>
                <w:szCs w:val="28"/>
              </w:rPr>
              <w:t>Р</w:t>
            </w:r>
            <w:r w:rsidRPr="007C6859">
              <w:rPr>
                <w:sz w:val="28"/>
                <w:szCs w:val="28"/>
                <w:vertAlign w:val="subscript"/>
              </w:rPr>
              <w:t>90</w:t>
            </w:r>
            <w:r w:rsidRPr="007C6859">
              <w:rPr>
                <w:sz w:val="28"/>
                <w:szCs w:val="28"/>
              </w:rPr>
              <w:t>К</w:t>
            </w:r>
            <w:r w:rsidRPr="007C6859">
              <w:rPr>
                <w:sz w:val="28"/>
                <w:szCs w:val="28"/>
                <w:vertAlign w:val="subscript"/>
              </w:rPr>
              <w:t>90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60</w:t>
            </w:r>
            <w:r w:rsidRPr="007C6859">
              <w:rPr>
                <w:sz w:val="28"/>
                <w:szCs w:val="28"/>
              </w:rPr>
              <w:t>К</w:t>
            </w:r>
            <w:r w:rsidRPr="007C6859">
              <w:rPr>
                <w:sz w:val="28"/>
                <w:szCs w:val="28"/>
                <w:vertAlign w:val="subscript"/>
              </w:rPr>
              <w:t>60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50</w:t>
            </w:r>
            <w:r w:rsidRPr="007C6859">
              <w:rPr>
                <w:sz w:val="28"/>
                <w:szCs w:val="28"/>
              </w:rPr>
              <w:t>К</w:t>
            </w:r>
            <w:r w:rsidRPr="007C6859">
              <w:rPr>
                <w:sz w:val="28"/>
                <w:szCs w:val="28"/>
                <w:vertAlign w:val="subscript"/>
              </w:rPr>
              <w:t>50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50</w:t>
            </w:r>
            <w:r w:rsidRPr="007C6859">
              <w:rPr>
                <w:sz w:val="28"/>
                <w:szCs w:val="28"/>
              </w:rPr>
              <w:t>Р</w:t>
            </w:r>
            <w:r w:rsidRPr="007C6859">
              <w:rPr>
                <w:sz w:val="28"/>
                <w:szCs w:val="28"/>
                <w:vertAlign w:val="subscript"/>
              </w:rPr>
              <w:t>90</w:t>
            </w:r>
            <w:r w:rsidRPr="007C6859">
              <w:rPr>
                <w:sz w:val="28"/>
                <w:szCs w:val="28"/>
              </w:rPr>
              <w:t>К</w:t>
            </w:r>
            <w:r w:rsidRPr="007C6859">
              <w:rPr>
                <w:sz w:val="28"/>
                <w:szCs w:val="28"/>
                <w:vertAlign w:val="subscript"/>
              </w:rPr>
              <w:t>90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90</w:t>
            </w:r>
            <w:r w:rsidRPr="007C6859">
              <w:rPr>
                <w:sz w:val="28"/>
                <w:szCs w:val="28"/>
              </w:rPr>
              <w:t>Р</w:t>
            </w:r>
            <w:r w:rsidRPr="007C6859">
              <w:rPr>
                <w:sz w:val="28"/>
                <w:szCs w:val="28"/>
                <w:vertAlign w:val="subscript"/>
              </w:rPr>
              <w:t>90</w:t>
            </w:r>
            <w:r w:rsidRPr="007C6859">
              <w:rPr>
                <w:sz w:val="28"/>
                <w:szCs w:val="28"/>
              </w:rPr>
              <w:t>К</w:t>
            </w:r>
            <w:r w:rsidRPr="007C6859">
              <w:rPr>
                <w:sz w:val="28"/>
                <w:szCs w:val="28"/>
                <w:vertAlign w:val="subscript"/>
              </w:rPr>
              <w:t>90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50</w:t>
            </w:r>
            <w:r w:rsidRPr="007C6859">
              <w:rPr>
                <w:sz w:val="28"/>
                <w:szCs w:val="28"/>
              </w:rPr>
              <w:t>Р</w:t>
            </w:r>
            <w:r w:rsidRPr="007C6859">
              <w:rPr>
                <w:sz w:val="28"/>
                <w:szCs w:val="28"/>
                <w:vertAlign w:val="subscript"/>
              </w:rPr>
              <w:t>90</w:t>
            </w:r>
            <w:r w:rsidRPr="007C6859">
              <w:rPr>
                <w:sz w:val="28"/>
                <w:szCs w:val="28"/>
              </w:rPr>
              <w:t>К</w:t>
            </w:r>
            <w:r w:rsidRPr="007C6859">
              <w:rPr>
                <w:sz w:val="28"/>
                <w:szCs w:val="28"/>
                <w:vertAlign w:val="subscript"/>
              </w:rPr>
              <w:t>90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90</w:t>
            </w:r>
            <w:r w:rsidRPr="007C6859">
              <w:rPr>
                <w:sz w:val="28"/>
                <w:szCs w:val="28"/>
              </w:rPr>
              <w:t>Р</w:t>
            </w:r>
            <w:r w:rsidRPr="007C6859">
              <w:rPr>
                <w:sz w:val="28"/>
                <w:szCs w:val="28"/>
                <w:vertAlign w:val="subscript"/>
              </w:rPr>
              <w:t>90</w:t>
            </w:r>
            <w:r w:rsidRPr="007C6859">
              <w:rPr>
                <w:sz w:val="28"/>
                <w:szCs w:val="28"/>
              </w:rPr>
              <w:t>К</w:t>
            </w:r>
            <w:r w:rsidRPr="007C6859">
              <w:rPr>
                <w:sz w:val="28"/>
                <w:szCs w:val="28"/>
                <w:vertAlign w:val="subscript"/>
              </w:rPr>
              <w:t>90</w:t>
            </w:r>
          </w:p>
        </w:tc>
        <w:tc>
          <w:tcPr>
            <w:tcW w:w="1760" w:type="dxa"/>
            <w:shd w:val="clear" w:color="auto" w:fill="auto"/>
          </w:tcPr>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40</w:t>
            </w:r>
            <w:r w:rsidRPr="007C6859">
              <w:rPr>
                <w:sz w:val="28"/>
                <w:szCs w:val="28"/>
              </w:rPr>
              <w:t>Р</w:t>
            </w:r>
            <w:r w:rsidRPr="007C6859">
              <w:rPr>
                <w:sz w:val="28"/>
                <w:szCs w:val="28"/>
                <w:vertAlign w:val="subscript"/>
              </w:rPr>
              <w:t>60</w:t>
            </w:r>
            <w:r w:rsidRPr="007C6859">
              <w:rPr>
                <w:sz w:val="28"/>
                <w:szCs w:val="28"/>
              </w:rPr>
              <w:t>К</w:t>
            </w:r>
            <w:r w:rsidRPr="007C6859">
              <w:rPr>
                <w:sz w:val="28"/>
                <w:szCs w:val="28"/>
                <w:vertAlign w:val="subscript"/>
              </w:rPr>
              <w:t>40</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40</w:t>
            </w:r>
            <w:r w:rsidRPr="007C6859">
              <w:rPr>
                <w:sz w:val="28"/>
                <w:szCs w:val="28"/>
              </w:rPr>
              <w:t>К</w:t>
            </w:r>
            <w:r w:rsidRPr="007C6859">
              <w:rPr>
                <w:sz w:val="28"/>
                <w:szCs w:val="28"/>
                <w:vertAlign w:val="subscript"/>
              </w:rPr>
              <w:t>40</w:t>
            </w:r>
          </w:p>
          <w:p w:rsidR="007F2416" w:rsidRPr="007C6859" w:rsidRDefault="007F2416" w:rsidP="00776435">
            <w:pPr>
              <w:jc w:val="center"/>
              <w:rPr>
                <w:sz w:val="20"/>
                <w:szCs w:val="28"/>
                <w:vertAlign w:val="subscript"/>
              </w:rPr>
            </w:pPr>
          </w:p>
          <w:p w:rsidR="007F2416" w:rsidRPr="007C6859" w:rsidRDefault="007F2416" w:rsidP="00776435">
            <w:pPr>
              <w:rPr>
                <w:sz w:val="22"/>
                <w:szCs w:val="28"/>
                <w:vertAlign w:val="subscript"/>
              </w:rPr>
            </w:pPr>
            <w:r w:rsidRPr="007C6859">
              <w:rPr>
                <w:sz w:val="22"/>
                <w:szCs w:val="28"/>
              </w:rPr>
              <w:t>30</w:t>
            </w:r>
            <w:r w:rsidRPr="007C6859">
              <w:rPr>
                <w:sz w:val="18"/>
                <w:szCs w:val="28"/>
              </w:rPr>
              <w:t>т/га нав</w:t>
            </w:r>
            <w:r w:rsidRPr="007C6859">
              <w:rPr>
                <w:sz w:val="22"/>
                <w:szCs w:val="28"/>
              </w:rPr>
              <w:t>+Р</w:t>
            </w:r>
            <w:r w:rsidRPr="007C6859">
              <w:rPr>
                <w:sz w:val="22"/>
                <w:szCs w:val="28"/>
                <w:vertAlign w:val="subscript"/>
              </w:rPr>
              <w:t>30</w:t>
            </w:r>
            <w:r w:rsidRPr="007C6859">
              <w:rPr>
                <w:sz w:val="22"/>
                <w:szCs w:val="28"/>
              </w:rPr>
              <w:t>К</w:t>
            </w:r>
            <w:r w:rsidRPr="007C6859">
              <w:rPr>
                <w:sz w:val="22"/>
                <w:szCs w:val="28"/>
                <w:vertAlign w:val="subscript"/>
              </w:rPr>
              <w:t>30</w:t>
            </w:r>
          </w:p>
          <w:p w:rsidR="007F2416" w:rsidRPr="007C6859" w:rsidRDefault="007F2416" w:rsidP="00776435">
            <w:pPr>
              <w:rPr>
                <w:sz w:val="12"/>
                <w:szCs w:val="28"/>
                <w:vertAlign w:val="subscript"/>
              </w:rPr>
            </w:pP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20</w:t>
            </w:r>
            <w:r w:rsidRPr="007C6859">
              <w:rPr>
                <w:sz w:val="28"/>
                <w:szCs w:val="28"/>
              </w:rPr>
              <w:t>К</w:t>
            </w:r>
            <w:r w:rsidRPr="007C6859">
              <w:rPr>
                <w:sz w:val="28"/>
                <w:szCs w:val="28"/>
                <w:vertAlign w:val="subscript"/>
              </w:rPr>
              <w:t>20</w:t>
            </w:r>
          </w:p>
          <w:p w:rsidR="007F2416" w:rsidRPr="007C6859" w:rsidRDefault="007F2416" w:rsidP="00776435">
            <w:pPr>
              <w:jc w:val="center"/>
              <w:rPr>
                <w:sz w:val="22"/>
                <w:szCs w:val="28"/>
                <w:vertAlign w:val="subscript"/>
              </w:rPr>
            </w:pPr>
          </w:p>
          <w:p w:rsidR="007F2416" w:rsidRPr="007C6859" w:rsidRDefault="007F2416" w:rsidP="00776435">
            <w:pPr>
              <w:rPr>
                <w:sz w:val="28"/>
                <w:szCs w:val="28"/>
                <w:vertAlign w:val="subscript"/>
              </w:rPr>
            </w:pPr>
            <w:r w:rsidRPr="007C6859">
              <w:rPr>
                <w:sz w:val="22"/>
                <w:szCs w:val="28"/>
              </w:rPr>
              <w:t>20</w:t>
            </w:r>
            <w:r w:rsidRPr="007C6859">
              <w:rPr>
                <w:sz w:val="18"/>
                <w:szCs w:val="28"/>
              </w:rPr>
              <w:t>т/га нав</w:t>
            </w:r>
            <w:r w:rsidRPr="007C6859">
              <w:rPr>
                <w:sz w:val="22"/>
                <w:szCs w:val="28"/>
              </w:rPr>
              <w:t>+Р</w:t>
            </w:r>
            <w:r w:rsidRPr="007C6859">
              <w:rPr>
                <w:sz w:val="22"/>
                <w:szCs w:val="28"/>
                <w:vertAlign w:val="subscript"/>
              </w:rPr>
              <w:t>40</w:t>
            </w:r>
            <w:r w:rsidRPr="007C6859">
              <w:rPr>
                <w:sz w:val="22"/>
                <w:szCs w:val="28"/>
              </w:rPr>
              <w:t>К</w:t>
            </w:r>
            <w:r w:rsidRPr="007C6859">
              <w:rPr>
                <w:sz w:val="22"/>
                <w:szCs w:val="28"/>
                <w:vertAlign w:val="subscript"/>
              </w:rPr>
              <w:t>40</w:t>
            </w:r>
          </w:p>
          <w:p w:rsidR="007F2416" w:rsidRPr="007C6859" w:rsidRDefault="007F2416" w:rsidP="00776435">
            <w:pPr>
              <w:jc w:val="center"/>
              <w:rPr>
                <w:sz w:val="28"/>
                <w:szCs w:val="28"/>
              </w:rPr>
            </w:pPr>
            <w:r w:rsidRPr="007C6859">
              <w:rPr>
                <w:sz w:val="28"/>
                <w:szCs w:val="28"/>
              </w:rPr>
              <w:t>Р</w:t>
            </w:r>
            <w:r w:rsidRPr="007C6859">
              <w:rPr>
                <w:sz w:val="28"/>
                <w:szCs w:val="28"/>
                <w:vertAlign w:val="subscript"/>
              </w:rPr>
              <w:t>40</w:t>
            </w:r>
            <w:r w:rsidRPr="007C6859">
              <w:rPr>
                <w:sz w:val="28"/>
                <w:szCs w:val="28"/>
              </w:rPr>
              <w:t>К</w:t>
            </w:r>
            <w:r w:rsidRPr="007C6859">
              <w:rPr>
                <w:sz w:val="28"/>
                <w:szCs w:val="28"/>
                <w:vertAlign w:val="subscript"/>
              </w:rPr>
              <w:t>40</w:t>
            </w:r>
          </w:p>
        </w:tc>
        <w:tc>
          <w:tcPr>
            <w:tcW w:w="1367" w:type="dxa"/>
            <w:shd w:val="clear" w:color="auto" w:fill="auto"/>
          </w:tcPr>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20</w:t>
            </w:r>
            <w:r w:rsidRPr="007C6859">
              <w:rPr>
                <w:sz w:val="28"/>
                <w:szCs w:val="28"/>
              </w:rPr>
              <w:t>К</w:t>
            </w:r>
            <w:r w:rsidRPr="007C6859">
              <w:rPr>
                <w:sz w:val="28"/>
                <w:szCs w:val="28"/>
                <w:vertAlign w:val="subscript"/>
              </w:rPr>
              <w:t>20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20</w:t>
            </w:r>
            <w:r w:rsidRPr="007C6859">
              <w:rPr>
                <w:sz w:val="28"/>
                <w:szCs w:val="28"/>
              </w:rPr>
              <w:t>Р</w:t>
            </w:r>
            <w:r w:rsidRPr="007C6859">
              <w:rPr>
                <w:sz w:val="28"/>
                <w:szCs w:val="28"/>
                <w:vertAlign w:val="subscript"/>
              </w:rPr>
              <w:t>20</w:t>
            </w:r>
            <w:r w:rsidRPr="007C6859">
              <w:rPr>
                <w:sz w:val="28"/>
                <w:szCs w:val="28"/>
              </w:rPr>
              <w:t>К</w:t>
            </w:r>
            <w:r w:rsidRPr="007C6859">
              <w:rPr>
                <w:sz w:val="28"/>
                <w:szCs w:val="28"/>
                <w:vertAlign w:val="subscript"/>
              </w:rPr>
              <w:t>20</w:t>
            </w: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10</w:t>
            </w:r>
            <w:r w:rsidRPr="007C6859">
              <w:rPr>
                <w:sz w:val="28"/>
                <w:szCs w:val="28"/>
              </w:rPr>
              <w:t>К</w:t>
            </w:r>
            <w:r w:rsidRPr="007C6859">
              <w:rPr>
                <w:sz w:val="28"/>
                <w:szCs w:val="28"/>
                <w:vertAlign w:val="subscript"/>
              </w:rPr>
              <w:t>10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20</w:t>
            </w:r>
            <w:r w:rsidRPr="007C6859">
              <w:rPr>
                <w:sz w:val="28"/>
                <w:szCs w:val="28"/>
              </w:rPr>
              <w:t>Р</w:t>
            </w:r>
            <w:r w:rsidRPr="007C6859">
              <w:rPr>
                <w:sz w:val="28"/>
                <w:szCs w:val="28"/>
                <w:vertAlign w:val="subscript"/>
              </w:rPr>
              <w:t>20</w:t>
            </w:r>
            <w:r w:rsidRPr="007C6859">
              <w:rPr>
                <w:sz w:val="28"/>
                <w:szCs w:val="28"/>
              </w:rPr>
              <w:t>К</w:t>
            </w:r>
            <w:r w:rsidRPr="007C6859">
              <w:rPr>
                <w:sz w:val="28"/>
                <w:szCs w:val="28"/>
                <w:vertAlign w:val="subscript"/>
              </w:rPr>
              <w:t>20</w:t>
            </w:r>
          </w:p>
          <w:p w:rsidR="007F2416" w:rsidRPr="007C6859" w:rsidRDefault="007F2416" w:rsidP="00776435">
            <w:pPr>
              <w:jc w:val="center"/>
              <w:rPr>
                <w:sz w:val="28"/>
                <w:szCs w:val="28"/>
              </w:rPr>
            </w:pPr>
            <w:r w:rsidRPr="007C6859">
              <w:rPr>
                <w:sz w:val="28"/>
                <w:szCs w:val="28"/>
              </w:rPr>
              <w:t>-</w:t>
            </w:r>
          </w:p>
        </w:tc>
        <w:tc>
          <w:tcPr>
            <w:tcW w:w="1368" w:type="dxa"/>
            <w:shd w:val="clear" w:color="auto" w:fill="auto"/>
          </w:tcPr>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20</w:t>
            </w: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20</w:t>
            </w:r>
            <w:r w:rsidRPr="007C6859">
              <w:rPr>
                <w:sz w:val="28"/>
                <w:szCs w:val="28"/>
              </w:rPr>
              <w:t>Р</w:t>
            </w:r>
            <w:r w:rsidRPr="007C6859">
              <w:rPr>
                <w:sz w:val="28"/>
                <w:szCs w:val="28"/>
                <w:vertAlign w:val="subscript"/>
              </w:rPr>
              <w:t>10</w:t>
            </w:r>
            <w:r w:rsidRPr="007C6859">
              <w:rPr>
                <w:sz w:val="28"/>
                <w:szCs w:val="28"/>
              </w:rPr>
              <w:t>К</w:t>
            </w:r>
            <w:r w:rsidRPr="007C6859">
              <w:rPr>
                <w:sz w:val="28"/>
                <w:szCs w:val="28"/>
                <w:vertAlign w:val="subscript"/>
              </w:rPr>
              <w:t>10</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rPr>
            </w:pPr>
            <w:r w:rsidRPr="007C6859">
              <w:rPr>
                <w:sz w:val="28"/>
                <w:szCs w:val="28"/>
                <w:lang w:val="en-US"/>
              </w:rPr>
              <w:t>N</w:t>
            </w:r>
            <w:r w:rsidRPr="007C6859">
              <w:rPr>
                <w:sz w:val="28"/>
                <w:szCs w:val="28"/>
                <w:vertAlign w:val="subscript"/>
              </w:rPr>
              <w:t>20</w:t>
            </w:r>
            <w:r w:rsidRPr="007C6859">
              <w:rPr>
                <w:sz w:val="28"/>
                <w:szCs w:val="28"/>
              </w:rPr>
              <w:t>Р</w:t>
            </w:r>
            <w:r w:rsidRPr="007C6859">
              <w:rPr>
                <w:sz w:val="28"/>
                <w:szCs w:val="28"/>
                <w:vertAlign w:val="subscript"/>
              </w:rPr>
              <w:t>20</w:t>
            </w:r>
            <w:r w:rsidRPr="007C6859">
              <w:rPr>
                <w:sz w:val="28"/>
                <w:szCs w:val="28"/>
              </w:rPr>
              <w:t>К</w:t>
            </w:r>
            <w:r w:rsidRPr="007C6859">
              <w:rPr>
                <w:sz w:val="28"/>
                <w:szCs w:val="28"/>
                <w:vertAlign w:val="subscript"/>
              </w:rPr>
              <w:t>20</w:t>
            </w:r>
          </w:p>
        </w:tc>
        <w:tc>
          <w:tcPr>
            <w:tcW w:w="1368" w:type="dxa"/>
            <w:shd w:val="clear" w:color="auto" w:fill="auto"/>
          </w:tcPr>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70</w:t>
            </w:r>
            <w:r w:rsidRPr="007C6859">
              <w:rPr>
                <w:sz w:val="28"/>
                <w:szCs w:val="28"/>
              </w:rPr>
              <w:t>Р</w:t>
            </w:r>
            <w:r w:rsidRPr="007C6859">
              <w:rPr>
                <w:sz w:val="28"/>
                <w:szCs w:val="28"/>
                <w:vertAlign w:val="subscript"/>
              </w:rPr>
              <w:t>20</w:t>
            </w:r>
            <w:r w:rsidRPr="007C6859">
              <w:rPr>
                <w:sz w:val="28"/>
                <w:szCs w:val="28"/>
              </w:rPr>
              <w:t>К</w:t>
            </w:r>
            <w:r w:rsidRPr="007C6859">
              <w:rPr>
                <w:sz w:val="28"/>
                <w:szCs w:val="28"/>
                <w:vertAlign w:val="subscript"/>
              </w:rPr>
              <w:t>20</w:t>
            </w:r>
          </w:p>
          <w:p w:rsidR="007F2416" w:rsidRPr="007C6859" w:rsidRDefault="007F2416" w:rsidP="00776435">
            <w:pPr>
              <w:jc w:val="center"/>
              <w:rPr>
                <w:sz w:val="28"/>
                <w:szCs w:val="28"/>
                <w:vertAlign w:val="subscript"/>
              </w:rPr>
            </w:pPr>
            <w:r w:rsidRPr="007C6859">
              <w:rPr>
                <w:sz w:val="28"/>
                <w:szCs w:val="28"/>
              </w:rPr>
              <w:t>-</w:t>
            </w:r>
          </w:p>
          <w:p w:rsidR="007F2416" w:rsidRPr="007C6859" w:rsidRDefault="007F2416" w:rsidP="00776435">
            <w:pPr>
              <w:jc w:val="center"/>
              <w:rPr>
                <w:sz w:val="28"/>
                <w:szCs w:val="28"/>
                <w:vertAlign w:val="subscript"/>
              </w:rPr>
            </w:pPr>
            <w:r w:rsidRPr="007C6859">
              <w:rPr>
                <w:sz w:val="28"/>
                <w:szCs w:val="28"/>
                <w:lang w:val="en-US"/>
              </w:rPr>
              <w:t>N</w:t>
            </w:r>
            <w:r w:rsidRPr="007C6859">
              <w:rPr>
                <w:sz w:val="28"/>
                <w:szCs w:val="28"/>
                <w:vertAlign w:val="subscript"/>
              </w:rPr>
              <w:t>30</w:t>
            </w: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p w:rsidR="007F2416" w:rsidRPr="007C6859" w:rsidRDefault="007F2416" w:rsidP="00776435">
            <w:pPr>
              <w:jc w:val="center"/>
              <w:rPr>
                <w:sz w:val="28"/>
                <w:szCs w:val="28"/>
              </w:rPr>
            </w:pPr>
            <w:r w:rsidRPr="007C6859">
              <w:rPr>
                <w:sz w:val="28"/>
                <w:szCs w:val="28"/>
                <w:lang w:val="en-US"/>
              </w:rPr>
              <w:t>N</w:t>
            </w:r>
            <w:r w:rsidRPr="007C6859">
              <w:rPr>
                <w:sz w:val="28"/>
                <w:szCs w:val="28"/>
                <w:vertAlign w:val="subscript"/>
              </w:rPr>
              <w:t>70</w:t>
            </w:r>
            <w:r w:rsidRPr="007C6859">
              <w:rPr>
                <w:sz w:val="28"/>
                <w:szCs w:val="28"/>
              </w:rPr>
              <w:t>Р</w:t>
            </w:r>
            <w:r w:rsidRPr="007C6859">
              <w:rPr>
                <w:sz w:val="28"/>
                <w:szCs w:val="28"/>
                <w:vertAlign w:val="subscript"/>
              </w:rPr>
              <w:t>30</w:t>
            </w:r>
            <w:r w:rsidRPr="007C6859">
              <w:rPr>
                <w:sz w:val="28"/>
                <w:szCs w:val="28"/>
              </w:rPr>
              <w:t>К</w:t>
            </w:r>
            <w:r w:rsidRPr="007C6859">
              <w:rPr>
                <w:sz w:val="28"/>
                <w:szCs w:val="28"/>
                <w:vertAlign w:val="subscript"/>
              </w:rPr>
              <w:t>30</w:t>
            </w:r>
          </w:p>
        </w:tc>
      </w:tr>
    </w:tbl>
    <w:p w:rsidR="007F2416" w:rsidRPr="003D7D60" w:rsidRDefault="007F2416" w:rsidP="007F2416">
      <w:pPr>
        <w:jc w:val="both"/>
        <w:rPr>
          <w:sz w:val="28"/>
          <w:szCs w:val="28"/>
        </w:rPr>
      </w:pPr>
    </w:p>
    <w:p w:rsidR="007F2416" w:rsidRPr="00682EAD" w:rsidRDefault="007F2416" w:rsidP="007F2416">
      <w:pPr>
        <w:ind w:firstLine="720"/>
        <w:jc w:val="both"/>
        <w:rPr>
          <w:sz w:val="30"/>
          <w:szCs w:val="30"/>
        </w:rPr>
      </w:pPr>
      <w:r w:rsidRPr="00682EAD">
        <w:rPr>
          <w:sz w:val="30"/>
          <w:szCs w:val="30"/>
        </w:rPr>
        <w:t>Безусловно, в любой системе удобрений можно обнаружить моменты, которые вызывают вопросы. Однако доказано наукой и практикой сельскохозяйственного производства, что применение удобрений в севооборотах с учетом биологических особенностей сельскохозяйственных культур, почвенно-климатических условий, последействия ранее внесенных удобрений является мощным средством повышения урожайности с.-х. культур, улучшения их качества, а также повышения или сохранения плодородия почв.</w:t>
      </w:r>
    </w:p>
    <w:p w:rsidR="007F2416" w:rsidRPr="00682EAD" w:rsidRDefault="007F2416" w:rsidP="007F2416">
      <w:pPr>
        <w:ind w:firstLine="720"/>
        <w:jc w:val="both"/>
        <w:rPr>
          <w:sz w:val="30"/>
          <w:szCs w:val="30"/>
        </w:rPr>
      </w:pPr>
      <w:r w:rsidRPr="00682EAD">
        <w:rPr>
          <w:sz w:val="30"/>
          <w:szCs w:val="30"/>
        </w:rPr>
        <w:t xml:space="preserve">При использовании интенсивных технологии выращивания овощных культур наравне с применением высоких доз удобрений необходимо обязательно организовать интегрированную борьбу против сорной растительности, болезней и вредителей овощных культур. Кроме того, в нужное время и в нужном месте использовать микроудобрения и </w:t>
      </w:r>
      <w:proofErr w:type="spellStart"/>
      <w:r w:rsidRPr="00682EAD">
        <w:rPr>
          <w:sz w:val="30"/>
          <w:szCs w:val="30"/>
        </w:rPr>
        <w:t>ретарданты</w:t>
      </w:r>
      <w:proofErr w:type="spellEnd"/>
      <w:r w:rsidRPr="00682EAD">
        <w:rPr>
          <w:sz w:val="30"/>
          <w:szCs w:val="30"/>
        </w:rPr>
        <w:t>. Только в этом случае расходы могут оправдаться прибавками в урожае овощных культур.</w:t>
      </w:r>
    </w:p>
    <w:p w:rsidR="007F2416" w:rsidRPr="00682EAD" w:rsidRDefault="007F2416" w:rsidP="007F2416">
      <w:pPr>
        <w:ind w:firstLine="720"/>
        <w:jc w:val="both"/>
        <w:rPr>
          <w:sz w:val="30"/>
          <w:szCs w:val="30"/>
        </w:rPr>
      </w:pPr>
      <w:r w:rsidRPr="00682EAD">
        <w:rPr>
          <w:sz w:val="30"/>
          <w:szCs w:val="30"/>
        </w:rPr>
        <w:t>Лекцию закончить за 3 минуты до звонка и спросить студентов о возможных вопросах по теме.</w:t>
      </w:r>
    </w:p>
    <w:p w:rsidR="007F2416" w:rsidRDefault="007F2416" w:rsidP="007F2416">
      <w:pPr>
        <w:ind w:hanging="360"/>
        <w:jc w:val="both"/>
        <w:rPr>
          <w:sz w:val="28"/>
          <w:szCs w:val="28"/>
        </w:rPr>
      </w:pPr>
    </w:p>
    <w:p w:rsidR="007F2416" w:rsidRPr="00B32BB0" w:rsidRDefault="007F2416" w:rsidP="007F2416">
      <w:pPr>
        <w:ind w:hanging="360"/>
        <w:jc w:val="both"/>
        <w:rPr>
          <w:sz w:val="28"/>
          <w:szCs w:val="28"/>
        </w:rPr>
      </w:pPr>
      <w:r w:rsidRPr="00B32BB0">
        <w:rPr>
          <w:sz w:val="28"/>
          <w:szCs w:val="28"/>
        </w:rPr>
        <w:t>1. Каковы биологические особенности огурцов и томатов?</w:t>
      </w:r>
    </w:p>
    <w:p w:rsidR="007F2416" w:rsidRPr="00B32BB0" w:rsidRDefault="007F2416" w:rsidP="007F2416">
      <w:pPr>
        <w:ind w:hanging="360"/>
        <w:jc w:val="both"/>
        <w:rPr>
          <w:sz w:val="28"/>
          <w:szCs w:val="28"/>
        </w:rPr>
      </w:pPr>
      <w:r w:rsidRPr="00B32BB0">
        <w:rPr>
          <w:sz w:val="28"/>
          <w:szCs w:val="28"/>
        </w:rPr>
        <w:t>2. Каковы биологические особенности столовых корнеплодов?</w:t>
      </w:r>
    </w:p>
    <w:p w:rsidR="007F2416" w:rsidRPr="00B32BB0" w:rsidRDefault="007F2416" w:rsidP="007F2416">
      <w:pPr>
        <w:ind w:hanging="360"/>
        <w:jc w:val="both"/>
        <w:rPr>
          <w:sz w:val="28"/>
          <w:szCs w:val="28"/>
        </w:rPr>
      </w:pPr>
      <w:r w:rsidRPr="00B32BB0">
        <w:rPr>
          <w:sz w:val="28"/>
          <w:szCs w:val="28"/>
        </w:rPr>
        <w:t>3. Какова отзывчивость огурцов на внесение органических удобрений?</w:t>
      </w: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7F2416"/>
    <w:rsid w:val="005F6ADD"/>
    <w:rsid w:val="007F2416"/>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41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2461</Words>
  <Characters>14028</Characters>
  <Application>Microsoft Office Word</Application>
  <DocSecurity>0</DocSecurity>
  <Lines>116</Lines>
  <Paragraphs>32</Paragraphs>
  <ScaleCrop>false</ScaleCrop>
  <Company/>
  <LinksUpToDate>false</LinksUpToDate>
  <CharactersWithSpaces>16457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2021-01-22T22:51:00Z</dcterms:created>
  <dcterms:modified xsi:type="dcterms:W3CDTF">2021-01-22T22:51:00Z</dcterms:modified>
</cp:coreProperties>
</file>